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D4E6" w14:textId="2EC49F61" w:rsidR="00CD631F" w:rsidRPr="00857691" w:rsidRDefault="004805E8" w:rsidP="004805E8">
      <w:pPr>
        <w:jc w:val="center"/>
        <w:rPr>
          <w:rFonts w:ascii="Times New Roman" w:hAnsi="Times New Roman" w:cs="Times New Roman"/>
          <w:b/>
          <w:sz w:val="24"/>
          <w:szCs w:val="24"/>
        </w:rPr>
      </w:pPr>
      <w:r w:rsidRPr="00857691">
        <w:rPr>
          <w:rFonts w:ascii="Times New Roman" w:hAnsi="Times New Roman" w:cs="Times New Roman"/>
          <w:b/>
          <w:sz w:val="24"/>
          <w:szCs w:val="24"/>
        </w:rPr>
        <w:t>FY</w:t>
      </w:r>
      <w:r w:rsidR="00A04E8E">
        <w:rPr>
          <w:rFonts w:ascii="Times New Roman" w:hAnsi="Times New Roman" w:cs="Times New Roman"/>
          <w:b/>
          <w:sz w:val="24"/>
          <w:szCs w:val="24"/>
        </w:rPr>
        <w:t>-</w:t>
      </w:r>
      <w:r w:rsidRPr="00857691">
        <w:rPr>
          <w:rFonts w:ascii="Times New Roman" w:hAnsi="Times New Roman" w:cs="Times New Roman"/>
          <w:b/>
          <w:sz w:val="24"/>
          <w:szCs w:val="24"/>
        </w:rPr>
        <w:t>2</w:t>
      </w:r>
      <w:r w:rsidR="006267CE">
        <w:rPr>
          <w:rFonts w:ascii="Times New Roman" w:hAnsi="Times New Roman" w:cs="Times New Roman"/>
          <w:b/>
          <w:sz w:val="24"/>
          <w:szCs w:val="24"/>
        </w:rPr>
        <w:t>5</w:t>
      </w:r>
      <w:r w:rsidRPr="00857691">
        <w:rPr>
          <w:rFonts w:ascii="Times New Roman" w:hAnsi="Times New Roman" w:cs="Times New Roman"/>
          <w:b/>
          <w:sz w:val="24"/>
          <w:szCs w:val="24"/>
        </w:rPr>
        <w:t xml:space="preserve"> </w:t>
      </w:r>
      <w:r w:rsidR="00857691">
        <w:rPr>
          <w:rFonts w:ascii="Times New Roman" w:hAnsi="Times New Roman" w:cs="Times New Roman"/>
          <w:b/>
          <w:sz w:val="24"/>
          <w:szCs w:val="24"/>
        </w:rPr>
        <w:t>N91</w:t>
      </w:r>
      <w:r w:rsidR="00ED5F78">
        <w:rPr>
          <w:rFonts w:ascii="Times New Roman" w:hAnsi="Times New Roman" w:cs="Times New Roman"/>
          <w:b/>
          <w:sz w:val="24"/>
          <w:szCs w:val="24"/>
        </w:rPr>
        <w:t xml:space="preserve"> </w:t>
      </w:r>
      <w:r w:rsidRPr="00857691">
        <w:rPr>
          <w:rFonts w:ascii="Times New Roman" w:hAnsi="Times New Roman" w:cs="Times New Roman"/>
          <w:b/>
          <w:sz w:val="24"/>
          <w:szCs w:val="24"/>
        </w:rPr>
        <w:t xml:space="preserve">(WFS) NAF BUDGET </w:t>
      </w:r>
      <w:r w:rsidR="00857691" w:rsidRPr="00857691">
        <w:rPr>
          <w:rFonts w:ascii="Times New Roman" w:hAnsi="Times New Roman" w:cs="Times New Roman"/>
          <w:b/>
          <w:sz w:val="24"/>
          <w:szCs w:val="24"/>
        </w:rPr>
        <w:t xml:space="preserve">AND NARRATIVE STATEMENT </w:t>
      </w:r>
      <w:r w:rsidRPr="00857691">
        <w:rPr>
          <w:rFonts w:ascii="Times New Roman" w:hAnsi="Times New Roman" w:cs="Times New Roman"/>
          <w:b/>
          <w:sz w:val="24"/>
          <w:szCs w:val="24"/>
        </w:rPr>
        <w:t>GUIDANCE</w:t>
      </w:r>
    </w:p>
    <w:p w14:paraId="414B3B8B" w14:textId="77777777" w:rsidR="004805E8" w:rsidRDefault="004805E8" w:rsidP="004805E8">
      <w:pPr>
        <w:rPr>
          <w:rFonts w:ascii="Times New Roman" w:hAnsi="Times New Roman" w:cs="Times New Roman"/>
          <w:sz w:val="24"/>
          <w:szCs w:val="24"/>
        </w:rPr>
      </w:pPr>
      <w:r>
        <w:rPr>
          <w:rFonts w:ascii="Times New Roman" w:hAnsi="Times New Roman" w:cs="Times New Roman"/>
          <w:sz w:val="24"/>
          <w:szCs w:val="24"/>
        </w:rPr>
        <w:t xml:space="preserve">1.   N91 specific budget </w:t>
      </w:r>
      <w:r w:rsidR="00857691">
        <w:rPr>
          <w:rFonts w:ascii="Times New Roman" w:hAnsi="Times New Roman" w:cs="Times New Roman"/>
          <w:sz w:val="24"/>
          <w:szCs w:val="24"/>
        </w:rPr>
        <w:t xml:space="preserve">and narrative statement </w:t>
      </w:r>
      <w:r>
        <w:rPr>
          <w:rFonts w:ascii="Times New Roman" w:hAnsi="Times New Roman" w:cs="Times New Roman"/>
          <w:sz w:val="24"/>
          <w:szCs w:val="24"/>
        </w:rPr>
        <w:t xml:space="preserve">guidance is intended to replace </w:t>
      </w:r>
      <w:r w:rsidR="002E7670">
        <w:rPr>
          <w:rFonts w:ascii="Times New Roman" w:hAnsi="Times New Roman" w:cs="Times New Roman"/>
          <w:sz w:val="24"/>
          <w:szCs w:val="24"/>
        </w:rPr>
        <w:t>e</w:t>
      </w:r>
      <w:r>
        <w:rPr>
          <w:rFonts w:ascii="Times New Roman" w:hAnsi="Times New Roman" w:cs="Times New Roman"/>
          <w:sz w:val="24"/>
          <w:szCs w:val="24"/>
        </w:rPr>
        <w:t xml:space="preserve">nclosure </w:t>
      </w:r>
      <w:r w:rsidR="002E7670">
        <w:rPr>
          <w:rFonts w:ascii="Times New Roman" w:hAnsi="Times New Roman" w:cs="Times New Roman"/>
          <w:sz w:val="24"/>
          <w:szCs w:val="24"/>
        </w:rPr>
        <w:t>(</w:t>
      </w:r>
      <w:r>
        <w:rPr>
          <w:rFonts w:ascii="Times New Roman" w:hAnsi="Times New Roman" w:cs="Times New Roman"/>
          <w:sz w:val="24"/>
          <w:szCs w:val="24"/>
        </w:rPr>
        <w:t>1</w:t>
      </w:r>
      <w:r w:rsidR="002E7670">
        <w:rPr>
          <w:rFonts w:ascii="Times New Roman" w:hAnsi="Times New Roman" w:cs="Times New Roman"/>
          <w:sz w:val="24"/>
          <w:szCs w:val="24"/>
        </w:rPr>
        <w:t>)</w:t>
      </w:r>
      <w:r w:rsidR="00857691">
        <w:rPr>
          <w:rFonts w:ascii="Times New Roman" w:hAnsi="Times New Roman" w:cs="Times New Roman"/>
          <w:sz w:val="24"/>
          <w:szCs w:val="24"/>
        </w:rPr>
        <w:t xml:space="preserve"> and </w:t>
      </w:r>
      <w:r w:rsidR="002E7670">
        <w:rPr>
          <w:rFonts w:ascii="Times New Roman" w:hAnsi="Times New Roman" w:cs="Times New Roman"/>
          <w:sz w:val="24"/>
          <w:szCs w:val="24"/>
        </w:rPr>
        <w:t>e</w:t>
      </w:r>
      <w:r w:rsidR="00857691">
        <w:rPr>
          <w:rFonts w:ascii="Times New Roman" w:hAnsi="Times New Roman" w:cs="Times New Roman"/>
          <w:sz w:val="24"/>
          <w:szCs w:val="24"/>
        </w:rPr>
        <w:t xml:space="preserve">xhibit </w:t>
      </w:r>
      <w:r w:rsidR="002E7670">
        <w:rPr>
          <w:rFonts w:ascii="Times New Roman" w:hAnsi="Times New Roman" w:cs="Times New Roman"/>
          <w:sz w:val="24"/>
          <w:szCs w:val="24"/>
        </w:rPr>
        <w:t>(</w:t>
      </w:r>
      <w:r w:rsidR="00DD5384">
        <w:rPr>
          <w:rFonts w:ascii="Times New Roman" w:hAnsi="Times New Roman" w:cs="Times New Roman"/>
          <w:sz w:val="24"/>
          <w:szCs w:val="24"/>
        </w:rPr>
        <w:t>1</w:t>
      </w:r>
      <w:r w:rsidR="002E7670">
        <w:rPr>
          <w:rFonts w:ascii="Times New Roman" w:hAnsi="Times New Roman" w:cs="Times New Roman"/>
          <w:sz w:val="24"/>
          <w:szCs w:val="24"/>
        </w:rPr>
        <w:t>)</w:t>
      </w:r>
      <w:r w:rsidR="00857691">
        <w:rPr>
          <w:rFonts w:ascii="Times New Roman" w:hAnsi="Times New Roman" w:cs="Times New Roman"/>
          <w:sz w:val="24"/>
          <w:szCs w:val="24"/>
        </w:rPr>
        <w:t>, which are</w:t>
      </w:r>
      <w:r>
        <w:rPr>
          <w:rFonts w:ascii="Times New Roman" w:hAnsi="Times New Roman" w:cs="Times New Roman"/>
          <w:sz w:val="24"/>
          <w:szCs w:val="24"/>
        </w:rPr>
        <w:t xml:space="preserve"> MWR centric and not applicable to the current FS APF funding profile or the unique requirements related to execution of Family Support (N91) as a Category A, MWR </w:t>
      </w:r>
      <w:r w:rsidR="008C25A8">
        <w:rPr>
          <w:rFonts w:ascii="Times New Roman" w:hAnsi="Times New Roman" w:cs="Times New Roman"/>
          <w:sz w:val="24"/>
          <w:szCs w:val="24"/>
        </w:rPr>
        <w:t>a</w:t>
      </w:r>
      <w:r>
        <w:rPr>
          <w:rFonts w:ascii="Times New Roman" w:hAnsi="Times New Roman" w:cs="Times New Roman"/>
          <w:sz w:val="24"/>
          <w:szCs w:val="24"/>
        </w:rPr>
        <w:t xml:space="preserve">ctivity.  </w:t>
      </w:r>
    </w:p>
    <w:p w14:paraId="7E3821FA" w14:textId="4135CDD3" w:rsidR="004805E8" w:rsidRPr="004805E8" w:rsidRDefault="004805E8" w:rsidP="004805E8">
      <w:pPr>
        <w:rPr>
          <w:rFonts w:ascii="Times New Roman" w:hAnsi="Times New Roman" w:cs="Times New Roman"/>
          <w:sz w:val="24"/>
          <w:szCs w:val="24"/>
        </w:rPr>
      </w:pPr>
      <w:r w:rsidRPr="004805E8">
        <w:rPr>
          <w:rFonts w:ascii="Times New Roman" w:hAnsi="Times New Roman" w:cs="Times New Roman"/>
          <w:sz w:val="24"/>
          <w:szCs w:val="24"/>
        </w:rPr>
        <w:t>2.  The Fiscal Year (FY-2</w:t>
      </w:r>
      <w:r w:rsidR="006267CE">
        <w:rPr>
          <w:rFonts w:ascii="Times New Roman" w:hAnsi="Times New Roman" w:cs="Times New Roman"/>
          <w:sz w:val="24"/>
          <w:szCs w:val="24"/>
        </w:rPr>
        <w:t>5</w:t>
      </w:r>
      <w:r w:rsidRPr="004805E8">
        <w:rPr>
          <w:rFonts w:ascii="Times New Roman" w:hAnsi="Times New Roman" w:cs="Times New Roman"/>
          <w:sz w:val="24"/>
          <w:szCs w:val="24"/>
        </w:rPr>
        <w:t xml:space="preserve">) budget guidance will be posted on the Morale, Welfare and Recreation (MWR) website at </w:t>
      </w:r>
      <w:hyperlink r:id="rId8" w:history="1">
        <w:r w:rsidR="00FE68F8" w:rsidRPr="00A548F0">
          <w:rPr>
            <w:rStyle w:val="Hyperlink"/>
            <w:rFonts w:ascii="Times New Roman" w:hAnsi="Times New Roman" w:cs="Times New Roman"/>
            <w:sz w:val="24"/>
            <w:szCs w:val="24"/>
          </w:rPr>
          <w:t>http://navymwr.org/resources/finance/APF_NAF/</w:t>
        </w:r>
      </w:hyperlink>
      <w:r w:rsidR="00FE68F8">
        <w:rPr>
          <w:rFonts w:ascii="Times New Roman" w:hAnsi="Times New Roman" w:cs="Times New Roman"/>
          <w:sz w:val="24"/>
          <w:szCs w:val="24"/>
        </w:rPr>
        <w:t xml:space="preserve"> .  A</w:t>
      </w:r>
      <w:r w:rsidRPr="004805E8">
        <w:rPr>
          <w:rFonts w:ascii="Times New Roman" w:hAnsi="Times New Roman" w:cs="Times New Roman"/>
          <w:sz w:val="24"/>
          <w:szCs w:val="24"/>
        </w:rPr>
        <w:t>ll budgets must be entered in Systems Applications Processing (SAP).  Draft financial budget information should be completed using FY-2</w:t>
      </w:r>
      <w:r w:rsidR="006267CE">
        <w:rPr>
          <w:rFonts w:ascii="Times New Roman" w:hAnsi="Times New Roman" w:cs="Times New Roman"/>
          <w:sz w:val="24"/>
          <w:szCs w:val="24"/>
        </w:rPr>
        <w:t>5</w:t>
      </w:r>
      <w:r w:rsidRPr="004805E8">
        <w:rPr>
          <w:rFonts w:ascii="Times New Roman" w:hAnsi="Times New Roman" w:cs="Times New Roman"/>
          <w:sz w:val="24"/>
          <w:szCs w:val="24"/>
        </w:rPr>
        <w:t xml:space="preserve">, Version 0 of the SAP Planning module.  </w:t>
      </w:r>
    </w:p>
    <w:p w14:paraId="4A7C75E5" w14:textId="77777777" w:rsidR="004805E8" w:rsidRPr="004805E8" w:rsidRDefault="004805E8" w:rsidP="004805E8">
      <w:pPr>
        <w:pStyle w:val="BodyText"/>
        <w:tabs>
          <w:tab w:val="left" w:pos="360"/>
        </w:tabs>
        <w:rPr>
          <w:rFonts w:ascii="Times New Roman" w:hAnsi="Times New Roman" w:cs="Times New Roman"/>
          <w:szCs w:val="24"/>
        </w:rPr>
      </w:pPr>
      <w:r>
        <w:rPr>
          <w:rFonts w:ascii="Times New Roman" w:hAnsi="Times New Roman" w:cs="Times New Roman"/>
          <w:szCs w:val="24"/>
        </w:rPr>
        <w:t>3</w:t>
      </w:r>
      <w:r w:rsidRPr="004805E8">
        <w:rPr>
          <w:rFonts w:ascii="Times New Roman" w:hAnsi="Times New Roman" w:cs="Times New Roman"/>
          <w:szCs w:val="24"/>
        </w:rPr>
        <w:t>.</w:t>
      </w:r>
      <w:r w:rsidRPr="004805E8">
        <w:rPr>
          <w:rFonts w:ascii="Times New Roman" w:hAnsi="Times New Roman" w:cs="Times New Roman"/>
          <w:szCs w:val="24"/>
        </w:rPr>
        <w:tab/>
        <w:t xml:space="preserve">Specific requirements for development of the Headquarters’ portion of the budget can be found in exhibit (1). </w:t>
      </w:r>
    </w:p>
    <w:p w14:paraId="23C3B89F" w14:textId="77777777" w:rsidR="004805E8" w:rsidRPr="004805E8" w:rsidRDefault="004805E8" w:rsidP="004805E8">
      <w:pPr>
        <w:pStyle w:val="BodyText"/>
        <w:rPr>
          <w:rFonts w:ascii="Times New Roman" w:hAnsi="Times New Roman" w:cs="Times New Roman"/>
          <w:szCs w:val="24"/>
        </w:rPr>
      </w:pPr>
    </w:p>
    <w:p w14:paraId="268E6ADA" w14:textId="737D3722" w:rsidR="004805E8" w:rsidRPr="004805E8" w:rsidRDefault="004805E8" w:rsidP="00A22F4E">
      <w:pPr>
        <w:tabs>
          <w:tab w:val="left" w:pos="360"/>
        </w:tabs>
        <w:rPr>
          <w:rFonts w:ascii="Times New Roman" w:hAnsi="Times New Roman" w:cs="Times New Roman"/>
          <w:sz w:val="24"/>
          <w:szCs w:val="24"/>
        </w:rPr>
      </w:pPr>
      <w:r>
        <w:rPr>
          <w:rFonts w:ascii="Times New Roman" w:hAnsi="Times New Roman" w:cs="Times New Roman"/>
          <w:sz w:val="24"/>
          <w:szCs w:val="24"/>
        </w:rPr>
        <w:t>4</w:t>
      </w:r>
      <w:r w:rsidRPr="004805E8">
        <w:rPr>
          <w:rFonts w:ascii="Times New Roman" w:hAnsi="Times New Roman" w:cs="Times New Roman"/>
          <w:sz w:val="24"/>
          <w:szCs w:val="24"/>
        </w:rPr>
        <w:t xml:space="preserve">. </w:t>
      </w:r>
      <w:r w:rsidRPr="004805E8">
        <w:rPr>
          <w:rFonts w:ascii="Times New Roman" w:hAnsi="Times New Roman" w:cs="Times New Roman"/>
          <w:sz w:val="24"/>
          <w:szCs w:val="24"/>
        </w:rPr>
        <w:tab/>
        <w:t>The primary goal of the FY-2</w:t>
      </w:r>
      <w:r w:rsidR="006267CE">
        <w:rPr>
          <w:rFonts w:ascii="Times New Roman" w:hAnsi="Times New Roman" w:cs="Times New Roman"/>
          <w:sz w:val="24"/>
          <w:szCs w:val="24"/>
        </w:rPr>
        <w:t>5</w:t>
      </w:r>
      <w:r w:rsidRPr="004805E8">
        <w:rPr>
          <w:rFonts w:ascii="Times New Roman" w:hAnsi="Times New Roman" w:cs="Times New Roman"/>
          <w:sz w:val="24"/>
          <w:szCs w:val="24"/>
        </w:rPr>
        <w:t xml:space="preserve"> budget is to continue providing high-quality, </w:t>
      </w:r>
      <w:proofErr w:type="gramStart"/>
      <w:r w:rsidRPr="004805E8">
        <w:rPr>
          <w:rFonts w:ascii="Times New Roman" w:hAnsi="Times New Roman" w:cs="Times New Roman"/>
          <w:sz w:val="24"/>
          <w:szCs w:val="24"/>
        </w:rPr>
        <w:t>properly-sized</w:t>
      </w:r>
      <w:proofErr w:type="gramEnd"/>
      <w:r w:rsidRPr="004805E8">
        <w:rPr>
          <w:rFonts w:ascii="Times New Roman" w:hAnsi="Times New Roman" w:cs="Times New Roman"/>
          <w:sz w:val="24"/>
          <w:szCs w:val="24"/>
        </w:rPr>
        <w:t>, customer-focused and financially responsible Fleet and Family Readiness (FFR) programs for Sailors and their families.  To accomplish this</w:t>
      </w:r>
      <w:r w:rsidR="00A22F4E">
        <w:rPr>
          <w:rFonts w:ascii="Times New Roman" w:hAnsi="Times New Roman" w:cs="Times New Roman"/>
          <w:sz w:val="24"/>
          <w:szCs w:val="24"/>
        </w:rPr>
        <w:t xml:space="preserve"> for N91</w:t>
      </w:r>
      <w:r w:rsidRPr="004805E8">
        <w:rPr>
          <w:rFonts w:ascii="Times New Roman" w:hAnsi="Times New Roman" w:cs="Times New Roman"/>
          <w:sz w:val="24"/>
          <w:szCs w:val="24"/>
        </w:rPr>
        <w:t>, Regi</w:t>
      </w:r>
      <w:r w:rsidR="00DA115D">
        <w:rPr>
          <w:rFonts w:ascii="Times New Roman" w:hAnsi="Times New Roman" w:cs="Times New Roman"/>
          <w:sz w:val="24"/>
          <w:szCs w:val="24"/>
        </w:rPr>
        <w:t xml:space="preserve">ons must assess </w:t>
      </w:r>
      <w:r w:rsidR="00A22F4E">
        <w:rPr>
          <w:rFonts w:ascii="Times New Roman" w:hAnsi="Times New Roman" w:cs="Times New Roman"/>
          <w:sz w:val="24"/>
          <w:szCs w:val="24"/>
        </w:rPr>
        <w:t xml:space="preserve">total, </w:t>
      </w:r>
      <w:r w:rsidR="00DA115D">
        <w:rPr>
          <w:rFonts w:ascii="Times New Roman" w:hAnsi="Times New Roman" w:cs="Times New Roman"/>
          <w:sz w:val="24"/>
          <w:szCs w:val="24"/>
        </w:rPr>
        <w:t xml:space="preserve">historical </w:t>
      </w:r>
      <w:r w:rsidRPr="004805E8">
        <w:rPr>
          <w:rFonts w:ascii="Times New Roman" w:hAnsi="Times New Roman" w:cs="Times New Roman"/>
          <w:sz w:val="24"/>
          <w:szCs w:val="24"/>
        </w:rPr>
        <w:t xml:space="preserve">appropriated fund (APF) </w:t>
      </w:r>
      <w:r w:rsidR="00DA115D">
        <w:rPr>
          <w:rFonts w:ascii="Times New Roman" w:hAnsi="Times New Roman" w:cs="Times New Roman"/>
          <w:sz w:val="24"/>
          <w:szCs w:val="24"/>
        </w:rPr>
        <w:t xml:space="preserve">and non-appropriated fund (NAF) </w:t>
      </w:r>
      <w:r w:rsidRPr="004805E8">
        <w:rPr>
          <w:rFonts w:ascii="Times New Roman" w:hAnsi="Times New Roman" w:cs="Times New Roman"/>
          <w:sz w:val="24"/>
          <w:szCs w:val="24"/>
        </w:rPr>
        <w:t xml:space="preserve">resources, Navy Program standards, and alignment of common support functions.  Overall, the NAF goal for each Region is to create a realistic and achievable </w:t>
      </w:r>
      <w:r w:rsidR="00A22F4E">
        <w:rPr>
          <w:rFonts w:ascii="Times New Roman" w:hAnsi="Times New Roman" w:cs="Times New Roman"/>
          <w:sz w:val="24"/>
          <w:szCs w:val="24"/>
        </w:rPr>
        <w:t xml:space="preserve">budget that balances </w:t>
      </w:r>
      <w:r w:rsidR="00DA115D">
        <w:rPr>
          <w:rFonts w:ascii="Times New Roman" w:hAnsi="Times New Roman" w:cs="Times New Roman"/>
          <w:sz w:val="24"/>
          <w:szCs w:val="24"/>
        </w:rPr>
        <w:t xml:space="preserve">total FS APF and NAF </w:t>
      </w:r>
      <w:r w:rsidR="00A22F4E">
        <w:rPr>
          <w:rFonts w:ascii="Times New Roman" w:hAnsi="Times New Roman" w:cs="Times New Roman"/>
          <w:sz w:val="24"/>
          <w:szCs w:val="24"/>
        </w:rPr>
        <w:t xml:space="preserve">requirements/execution in a way that total growth between years does not exceed inflation.  Funding integrity between appropriations and high visibility programs within appropriations must flow </w:t>
      </w:r>
      <w:r w:rsidR="00634EA3">
        <w:rPr>
          <w:rFonts w:ascii="Times New Roman" w:hAnsi="Times New Roman" w:cs="Times New Roman"/>
          <w:sz w:val="24"/>
          <w:szCs w:val="24"/>
        </w:rPr>
        <w:t xml:space="preserve">directly </w:t>
      </w:r>
      <w:r w:rsidR="00A22F4E">
        <w:rPr>
          <w:rFonts w:ascii="Times New Roman" w:hAnsi="Times New Roman" w:cs="Times New Roman"/>
          <w:sz w:val="24"/>
          <w:szCs w:val="24"/>
        </w:rPr>
        <w:t>from the appropriated fund to the non-appropriated fund side.  A</w:t>
      </w:r>
      <w:r w:rsidRPr="004805E8">
        <w:rPr>
          <w:rFonts w:ascii="Times New Roman" w:hAnsi="Times New Roman" w:cs="Times New Roman"/>
          <w:sz w:val="24"/>
          <w:szCs w:val="24"/>
        </w:rPr>
        <w:t>dditionally, the following guidance is in effect:</w:t>
      </w:r>
    </w:p>
    <w:p w14:paraId="40A604C9" w14:textId="77777777" w:rsidR="004805E8" w:rsidRPr="00DD5384" w:rsidRDefault="004805E8" w:rsidP="004805E8">
      <w:pPr>
        <w:pStyle w:val="ListParagraph"/>
        <w:numPr>
          <w:ilvl w:val="0"/>
          <w:numId w:val="1"/>
        </w:numPr>
        <w:rPr>
          <w:rFonts w:ascii="Times New Roman" w:hAnsi="Times New Roman"/>
          <w:sz w:val="24"/>
          <w:szCs w:val="24"/>
        </w:rPr>
      </w:pPr>
      <w:r w:rsidRPr="00DD5384">
        <w:rPr>
          <w:rFonts w:ascii="Times New Roman" w:hAnsi="Times New Roman"/>
          <w:sz w:val="24"/>
          <w:szCs w:val="24"/>
        </w:rPr>
        <w:t xml:space="preserve">Regions should continue efforts to create common support efficiencies across all N9 programs through efficient processes, </w:t>
      </w:r>
      <w:proofErr w:type="gramStart"/>
      <w:r w:rsidRPr="00DD5384">
        <w:rPr>
          <w:rFonts w:ascii="Times New Roman" w:hAnsi="Times New Roman"/>
          <w:sz w:val="24"/>
          <w:szCs w:val="24"/>
        </w:rPr>
        <w:t>consolidations</w:t>
      </w:r>
      <w:proofErr w:type="gramEnd"/>
      <w:r w:rsidRPr="00DD5384">
        <w:rPr>
          <w:rFonts w:ascii="Times New Roman" w:hAnsi="Times New Roman"/>
          <w:sz w:val="24"/>
          <w:szCs w:val="24"/>
        </w:rPr>
        <w:t xml:space="preserve"> and eliminations of redundancies.</w:t>
      </w:r>
    </w:p>
    <w:p w14:paraId="5A9F5692" w14:textId="453E0B06" w:rsidR="00F17D73" w:rsidRDefault="00A22F4E" w:rsidP="004805E8">
      <w:pPr>
        <w:pStyle w:val="ListParagraph"/>
        <w:numPr>
          <w:ilvl w:val="0"/>
          <w:numId w:val="1"/>
        </w:numPr>
        <w:rPr>
          <w:rFonts w:ascii="Times New Roman" w:hAnsi="Times New Roman"/>
          <w:sz w:val="24"/>
          <w:szCs w:val="24"/>
        </w:rPr>
      </w:pPr>
      <w:r>
        <w:rPr>
          <w:rFonts w:ascii="Times New Roman" w:hAnsi="Times New Roman"/>
          <w:sz w:val="24"/>
          <w:szCs w:val="24"/>
        </w:rPr>
        <w:t xml:space="preserve">Growth in </w:t>
      </w:r>
      <w:r w:rsidR="00360EC2">
        <w:rPr>
          <w:rFonts w:ascii="Times New Roman" w:hAnsi="Times New Roman"/>
          <w:sz w:val="24"/>
          <w:szCs w:val="24"/>
        </w:rPr>
        <w:t xml:space="preserve">N91 </w:t>
      </w:r>
      <w:r>
        <w:rPr>
          <w:rFonts w:ascii="Times New Roman" w:hAnsi="Times New Roman"/>
          <w:sz w:val="24"/>
          <w:szCs w:val="24"/>
        </w:rPr>
        <w:t xml:space="preserve">NAF labor authorization is not permitted without </w:t>
      </w:r>
      <w:r w:rsidR="000B1AAB">
        <w:rPr>
          <w:rFonts w:ascii="Times New Roman" w:hAnsi="Times New Roman"/>
          <w:sz w:val="24"/>
          <w:szCs w:val="24"/>
        </w:rPr>
        <w:t xml:space="preserve">prior review and </w:t>
      </w:r>
      <w:r>
        <w:rPr>
          <w:rFonts w:ascii="Times New Roman" w:hAnsi="Times New Roman"/>
          <w:sz w:val="24"/>
          <w:szCs w:val="24"/>
        </w:rPr>
        <w:t xml:space="preserve">concurrence by </w:t>
      </w:r>
      <w:r w:rsidR="000B1AAB">
        <w:rPr>
          <w:rFonts w:ascii="Times New Roman" w:hAnsi="Times New Roman"/>
          <w:sz w:val="24"/>
          <w:szCs w:val="24"/>
        </w:rPr>
        <w:t xml:space="preserve">CNIC </w:t>
      </w:r>
      <w:r>
        <w:rPr>
          <w:rFonts w:ascii="Times New Roman" w:hAnsi="Times New Roman"/>
          <w:sz w:val="24"/>
          <w:szCs w:val="24"/>
        </w:rPr>
        <w:t xml:space="preserve">N91.  GS to NAF conversions </w:t>
      </w:r>
      <w:proofErr w:type="gramStart"/>
      <w:r>
        <w:rPr>
          <w:rFonts w:ascii="Times New Roman" w:hAnsi="Times New Roman"/>
          <w:sz w:val="24"/>
          <w:szCs w:val="24"/>
        </w:rPr>
        <w:t>are</w:t>
      </w:r>
      <w:proofErr w:type="gramEnd"/>
      <w:r>
        <w:rPr>
          <w:rFonts w:ascii="Times New Roman" w:hAnsi="Times New Roman"/>
          <w:sz w:val="24"/>
          <w:szCs w:val="24"/>
        </w:rPr>
        <w:t xml:space="preserve"> </w:t>
      </w:r>
      <w:r w:rsidR="00BC15BF">
        <w:rPr>
          <w:rFonts w:ascii="Times New Roman" w:hAnsi="Times New Roman"/>
          <w:sz w:val="24"/>
          <w:szCs w:val="24"/>
        </w:rPr>
        <w:t xml:space="preserve">not </w:t>
      </w:r>
      <w:r w:rsidR="00FB5AC8">
        <w:rPr>
          <w:rFonts w:ascii="Times New Roman" w:hAnsi="Times New Roman"/>
          <w:sz w:val="24"/>
          <w:szCs w:val="24"/>
        </w:rPr>
        <w:t xml:space="preserve">permitted without </w:t>
      </w:r>
      <w:r w:rsidR="00AF7AE4">
        <w:rPr>
          <w:rFonts w:ascii="Times New Roman" w:hAnsi="Times New Roman"/>
          <w:sz w:val="24"/>
          <w:szCs w:val="24"/>
        </w:rPr>
        <w:t>prior review/concurrence by CNIC</w:t>
      </w:r>
      <w:r w:rsidR="00D402C9">
        <w:rPr>
          <w:rFonts w:ascii="Times New Roman" w:hAnsi="Times New Roman"/>
          <w:sz w:val="24"/>
          <w:szCs w:val="24"/>
        </w:rPr>
        <w:t xml:space="preserve"> N91. </w:t>
      </w:r>
      <w:r w:rsidR="00BC15BF">
        <w:rPr>
          <w:rFonts w:ascii="Times New Roman" w:hAnsi="Times New Roman"/>
          <w:sz w:val="24"/>
          <w:szCs w:val="24"/>
        </w:rPr>
        <w:t xml:space="preserve">  </w:t>
      </w:r>
      <w:r w:rsidR="00360EC2">
        <w:rPr>
          <w:rFonts w:ascii="Times New Roman" w:hAnsi="Times New Roman"/>
          <w:sz w:val="24"/>
          <w:szCs w:val="24"/>
        </w:rPr>
        <w:t>Regiona</w:t>
      </w:r>
      <w:r w:rsidR="000B1AAB">
        <w:rPr>
          <w:rFonts w:ascii="Times New Roman" w:hAnsi="Times New Roman"/>
          <w:sz w:val="24"/>
          <w:szCs w:val="24"/>
        </w:rPr>
        <w:t xml:space="preserve">l or </w:t>
      </w:r>
      <w:r w:rsidR="00360EC2">
        <w:rPr>
          <w:rFonts w:ascii="Times New Roman" w:hAnsi="Times New Roman"/>
          <w:sz w:val="24"/>
          <w:szCs w:val="24"/>
        </w:rPr>
        <w:t xml:space="preserve">Installation changes to authorized labor that result in increased cost (e.g., changes in GS </w:t>
      </w:r>
      <w:r w:rsidR="00634EA3">
        <w:rPr>
          <w:rFonts w:ascii="Times New Roman" w:hAnsi="Times New Roman"/>
          <w:sz w:val="24"/>
          <w:szCs w:val="24"/>
        </w:rPr>
        <w:t xml:space="preserve">grade </w:t>
      </w:r>
      <w:r w:rsidR="00360EC2">
        <w:rPr>
          <w:rFonts w:ascii="Times New Roman" w:hAnsi="Times New Roman"/>
          <w:sz w:val="24"/>
          <w:szCs w:val="24"/>
        </w:rPr>
        <w:t xml:space="preserve">equivalent </w:t>
      </w:r>
      <w:r w:rsidR="000B1AAB">
        <w:rPr>
          <w:rFonts w:ascii="Times New Roman" w:hAnsi="Times New Roman"/>
          <w:sz w:val="24"/>
          <w:szCs w:val="24"/>
        </w:rPr>
        <w:t>level pay-setting within the post</w:t>
      </w:r>
      <w:r w:rsidR="00634EA3">
        <w:rPr>
          <w:rFonts w:ascii="Times New Roman" w:hAnsi="Times New Roman"/>
          <w:sz w:val="24"/>
          <w:szCs w:val="24"/>
        </w:rPr>
        <w:t>ed</w:t>
      </w:r>
      <w:r w:rsidR="000B1AAB">
        <w:rPr>
          <w:rFonts w:ascii="Times New Roman" w:hAnsi="Times New Roman"/>
          <w:sz w:val="24"/>
          <w:szCs w:val="24"/>
        </w:rPr>
        <w:t xml:space="preserve"> NAF pay band</w:t>
      </w:r>
      <w:r w:rsidR="00634EA3">
        <w:rPr>
          <w:rFonts w:ascii="Times New Roman" w:hAnsi="Times New Roman"/>
          <w:sz w:val="24"/>
          <w:szCs w:val="24"/>
        </w:rPr>
        <w:t xml:space="preserve">, </w:t>
      </w:r>
      <w:r w:rsidR="000B1AAB">
        <w:rPr>
          <w:rFonts w:ascii="Times New Roman" w:hAnsi="Times New Roman"/>
          <w:sz w:val="24"/>
          <w:szCs w:val="24"/>
        </w:rPr>
        <w:t>NF-04 to NF-</w:t>
      </w:r>
      <w:r w:rsidR="00360EC2">
        <w:rPr>
          <w:rFonts w:ascii="Times New Roman" w:hAnsi="Times New Roman"/>
          <w:sz w:val="24"/>
          <w:szCs w:val="24"/>
        </w:rPr>
        <w:t xml:space="preserve">05 </w:t>
      </w:r>
      <w:r w:rsidR="000B1AAB">
        <w:rPr>
          <w:rFonts w:ascii="Times New Roman" w:hAnsi="Times New Roman"/>
          <w:sz w:val="24"/>
          <w:szCs w:val="24"/>
        </w:rPr>
        <w:t xml:space="preserve">position </w:t>
      </w:r>
      <w:r w:rsidR="00360EC2">
        <w:rPr>
          <w:rFonts w:ascii="Times New Roman" w:hAnsi="Times New Roman"/>
          <w:sz w:val="24"/>
          <w:szCs w:val="24"/>
        </w:rPr>
        <w:t>accretions</w:t>
      </w:r>
      <w:r w:rsidR="00634EA3">
        <w:rPr>
          <w:rFonts w:ascii="Times New Roman" w:hAnsi="Times New Roman"/>
          <w:sz w:val="24"/>
          <w:szCs w:val="24"/>
        </w:rPr>
        <w:t>, double stuffing NAF billets during transition</w:t>
      </w:r>
      <w:r w:rsidR="00360EC2">
        <w:rPr>
          <w:rFonts w:ascii="Times New Roman" w:hAnsi="Times New Roman"/>
          <w:sz w:val="24"/>
          <w:szCs w:val="24"/>
        </w:rPr>
        <w:t xml:space="preserve">) </w:t>
      </w:r>
      <w:r w:rsidR="008634D0">
        <w:rPr>
          <w:rFonts w:ascii="Times New Roman" w:hAnsi="Times New Roman"/>
          <w:sz w:val="24"/>
          <w:szCs w:val="24"/>
        </w:rPr>
        <w:t xml:space="preserve">also </w:t>
      </w:r>
      <w:r w:rsidR="00360EC2">
        <w:rPr>
          <w:rFonts w:ascii="Times New Roman" w:hAnsi="Times New Roman"/>
          <w:sz w:val="24"/>
          <w:szCs w:val="24"/>
        </w:rPr>
        <w:t xml:space="preserve">require prior review/concurrence by </w:t>
      </w:r>
      <w:r w:rsidR="000B1AAB">
        <w:rPr>
          <w:rFonts w:ascii="Times New Roman" w:hAnsi="Times New Roman"/>
          <w:sz w:val="24"/>
          <w:szCs w:val="24"/>
        </w:rPr>
        <w:t xml:space="preserve">CNIC </w:t>
      </w:r>
      <w:r w:rsidR="00360EC2">
        <w:rPr>
          <w:rFonts w:ascii="Times New Roman" w:hAnsi="Times New Roman"/>
          <w:sz w:val="24"/>
          <w:szCs w:val="24"/>
        </w:rPr>
        <w:t>N91.</w:t>
      </w:r>
      <w:r w:rsidR="004C1540">
        <w:rPr>
          <w:rFonts w:ascii="Times New Roman" w:hAnsi="Times New Roman"/>
          <w:sz w:val="24"/>
          <w:szCs w:val="24"/>
        </w:rPr>
        <w:t xml:space="preserve"> </w:t>
      </w:r>
      <w:r w:rsidR="00E7245B">
        <w:rPr>
          <w:rFonts w:ascii="Times New Roman" w:hAnsi="Times New Roman"/>
          <w:sz w:val="24"/>
          <w:szCs w:val="24"/>
        </w:rPr>
        <w:t>Additionally</w:t>
      </w:r>
      <w:r w:rsidR="002178E3">
        <w:rPr>
          <w:rFonts w:ascii="Times New Roman" w:hAnsi="Times New Roman"/>
          <w:sz w:val="24"/>
          <w:szCs w:val="24"/>
        </w:rPr>
        <w:t xml:space="preserve">, </w:t>
      </w:r>
      <w:r w:rsidR="004C1540">
        <w:rPr>
          <w:rFonts w:ascii="Times New Roman" w:hAnsi="Times New Roman"/>
          <w:sz w:val="24"/>
          <w:szCs w:val="24"/>
        </w:rPr>
        <w:t xml:space="preserve">Regions </w:t>
      </w:r>
      <w:r w:rsidR="008D0FE9">
        <w:rPr>
          <w:rFonts w:ascii="Times New Roman" w:hAnsi="Times New Roman"/>
          <w:sz w:val="24"/>
          <w:szCs w:val="24"/>
        </w:rPr>
        <w:t>must</w:t>
      </w:r>
      <w:r w:rsidR="00C37561">
        <w:rPr>
          <w:rFonts w:ascii="Times New Roman" w:hAnsi="Times New Roman"/>
          <w:sz w:val="24"/>
          <w:szCs w:val="24"/>
        </w:rPr>
        <w:t xml:space="preserve"> budget </w:t>
      </w:r>
      <w:r w:rsidR="008D0FE9">
        <w:rPr>
          <w:rFonts w:ascii="Times New Roman" w:hAnsi="Times New Roman"/>
          <w:sz w:val="24"/>
          <w:szCs w:val="24"/>
        </w:rPr>
        <w:t xml:space="preserve">for labor cost associated </w:t>
      </w:r>
      <w:r w:rsidR="00EA271C">
        <w:rPr>
          <w:rFonts w:ascii="Times New Roman" w:hAnsi="Times New Roman"/>
          <w:sz w:val="24"/>
          <w:szCs w:val="24"/>
        </w:rPr>
        <w:t xml:space="preserve">with </w:t>
      </w:r>
      <w:r w:rsidR="006A5536">
        <w:rPr>
          <w:rFonts w:ascii="Times New Roman" w:hAnsi="Times New Roman"/>
          <w:sz w:val="24"/>
          <w:szCs w:val="24"/>
        </w:rPr>
        <w:t xml:space="preserve">the </w:t>
      </w:r>
      <w:r w:rsidR="00EA271C">
        <w:rPr>
          <w:rFonts w:ascii="Times New Roman" w:hAnsi="Times New Roman"/>
          <w:sz w:val="24"/>
          <w:szCs w:val="24"/>
        </w:rPr>
        <w:t xml:space="preserve">phased replacement of </w:t>
      </w:r>
      <w:r w:rsidR="00C37561">
        <w:rPr>
          <w:rFonts w:ascii="Times New Roman" w:hAnsi="Times New Roman"/>
          <w:sz w:val="24"/>
          <w:szCs w:val="24"/>
        </w:rPr>
        <w:t xml:space="preserve">Global Staffing Services </w:t>
      </w:r>
      <w:r w:rsidR="00EA271C">
        <w:rPr>
          <w:rFonts w:ascii="Times New Roman" w:hAnsi="Times New Roman"/>
          <w:sz w:val="24"/>
          <w:szCs w:val="24"/>
        </w:rPr>
        <w:t>contractors</w:t>
      </w:r>
      <w:r w:rsidR="00C37561">
        <w:rPr>
          <w:rFonts w:ascii="Times New Roman" w:hAnsi="Times New Roman"/>
          <w:sz w:val="24"/>
          <w:szCs w:val="24"/>
        </w:rPr>
        <w:t xml:space="preserve"> </w:t>
      </w:r>
      <w:r w:rsidR="00C41478">
        <w:rPr>
          <w:rFonts w:ascii="Times New Roman" w:hAnsi="Times New Roman"/>
          <w:sz w:val="24"/>
          <w:szCs w:val="24"/>
        </w:rPr>
        <w:t xml:space="preserve">in accordance with the timeline </w:t>
      </w:r>
      <w:r w:rsidR="00C37561">
        <w:rPr>
          <w:rFonts w:ascii="Times New Roman" w:hAnsi="Times New Roman"/>
          <w:sz w:val="24"/>
          <w:szCs w:val="24"/>
        </w:rPr>
        <w:t xml:space="preserve">detailed </w:t>
      </w:r>
      <w:r w:rsidR="00303B8C">
        <w:rPr>
          <w:rFonts w:ascii="Times New Roman" w:hAnsi="Times New Roman"/>
          <w:sz w:val="24"/>
          <w:szCs w:val="24"/>
        </w:rPr>
        <w:t xml:space="preserve">in Option Year </w:t>
      </w:r>
      <w:r w:rsidR="00617D20">
        <w:rPr>
          <w:rFonts w:ascii="Times New Roman" w:hAnsi="Times New Roman"/>
          <w:sz w:val="24"/>
          <w:szCs w:val="24"/>
        </w:rPr>
        <w:t>Five.</w:t>
      </w:r>
      <w:r w:rsidR="00EA271C">
        <w:rPr>
          <w:rFonts w:ascii="Times New Roman" w:hAnsi="Times New Roman"/>
          <w:sz w:val="24"/>
          <w:szCs w:val="24"/>
        </w:rPr>
        <w:t xml:space="preserve"> </w:t>
      </w:r>
    </w:p>
    <w:p w14:paraId="3C1279D2" w14:textId="7839C04A" w:rsidR="004805E8" w:rsidRPr="004805E8" w:rsidRDefault="00F17D73" w:rsidP="004805E8">
      <w:pPr>
        <w:pStyle w:val="ListParagraph"/>
        <w:numPr>
          <w:ilvl w:val="0"/>
          <w:numId w:val="1"/>
        </w:numPr>
        <w:rPr>
          <w:rFonts w:ascii="Times New Roman" w:hAnsi="Times New Roman"/>
          <w:sz w:val="24"/>
          <w:szCs w:val="24"/>
        </w:rPr>
      </w:pPr>
      <w:r>
        <w:rPr>
          <w:rFonts w:ascii="Times New Roman" w:hAnsi="Times New Roman"/>
          <w:sz w:val="24"/>
          <w:szCs w:val="24"/>
        </w:rPr>
        <w:t xml:space="preserve">Regions </w:t>
      </w:r>
      <w:r w:rsidR="00DD7900">
        <w:rPr>
          <w:rFonts w:ascii="Times New Roman" w:hAnsi="Times New Roman"/>
          <w:sz w:val="24"/>
          <w:szCs w:val="24"/>
        </w:rPr>
        <w:t xml:space="preserve">should </w:t>
      </w:r>
      <w:proofErr w:type="gramStart"/>
      <w:r w:rsidR="00E22577">
        <w:rPr>
          <w:rFonts w:ascii="Times New Roman" w:hAnsi="Times New Roman"/>
          <w:sz w:val="24"/>
          <w:szCs w:val="24"/>
        </w:rPr>
        <w:t>give cons</w:t>
      </w:r>
      <w:r w:rsidR="00C201E6">
        <w:rPr>
          <w:rFonts w:ascii="Times New Roman" w:hAnsi="Times New Roman"/>
          <w:sz w:val="24"/>
          <w:szCs w:val="24"/>
        </w:rPr>
        <w:t>ideration to</w:t>
      </w:r>
      <w:proofErr w:type="gramEnd"/>
      <w:r w:rsidR="00C201E6">
        <w:rPr>
          <w:rFonts w:ascii="Times New Roman" w:hAnsi="Times New Roman"/>
          <w:sz w:val="24"/>
          <w:szCs w:val="24"/>
        </w:rPr>
        <w:t xml:space="preserve"> </w:t>
      </w:r>
      <w:r w:rsidR="00DD7900">
        <w:rPr>
          <w:rFonts w:ascii="Times New Roman" w:hAnsi="Times New Roman"/>
          <w:sz w:val="24"/>
          <w:szCs w:val="24"/>
        </w:rPr>
        <w:t xml:space="preserve">cost projections </w:t>
      </w:r>
      <w:r w:rsidR="0036227F">
        <w:rPr>
          <w:rFonts w:ascii="Times New Roman" w:hAnsi="Times New Roman"/>
          <w:sz w:val="24"/>
          <w:szCs w:val="24"/>
        </w:rPr>
        <w:t xml:space="preserve">for </w:t>
      </w:r>
      <w:r w:rsidR="00833F9E">
        <w:rPr>
          <w:rFonts w:ascii="Times New Roman" w:hAnsi="Times New Roman"/>
          <w:sz w:val="24"/>
          <w:szCs w:val="24"/>
        </w:rPr>
        <w:t xml:space="preserve">applicable </w:t>
      </w:r>
      <w:r w:rsidR="0036227F">
        <w:rPr>
          <w:rFonts w:ascii="Times New Roman" w:hAnsi="Times New Roman"/>
          <w:sz w:val="24"/>
          <w:szCs w:val="24"/>
        </w:rPr>
        <w:t xml:space="preserve">pilots and </w:t>
      </w:r>
      <w:r w:rsidR="006914F8">
        <w:rPr>
          <w:rFonts w:ascii="Times New Roman" w:hAnsi="Times New Roman"/>
          <w:sz w:val="24"/>
          <w:szCs w:val="24"/>
        </w:rPr>
        <w:t>approved initiatives (</w:t>
      </w:r>
      <w:r w:rsidR="00A00C4E">
        <w:rPr>
          <w:rFonts w:ascii="Times New Roman" w:hAnsi="Times New Roman"/>
          <w:sz w:val="24"/>
          <w:szCs w:val="24"/>
        </w:rPr>
        <w:t>e.g.</w:t>
      </w:r>
      <w:r w:rsidR="002708A4">
        <w:rPr>
          <w:rFonts w:ascii="Times New Roman" w:hAnsi="Times New Roman"/>
          <w:sz w:val="24"/>
          <w:szCs w:val="24"/>
        </w:rPr>
        <w:t xml:space="preserve">, AUKUS, DoDEA </w:t>
      </w:r>
      <w:r w:rsidR="004B4939">
        <w:rPr>
          <w:rFonts w:ascii="Times New Roman" w:hAnsi="Times New Roman"/>
          <w:sz w:val="24"/>
          <w:szCs w:val="24"/>
        </w:rPr>
        <w:t>NMC Counselor pilot, D</w:t>
      </w:r>
      <w:r w:rsidR="007525C5">
        <w:rPr>
          <w:rFonts w:ascii="Times New Roman" w:hAnsi="Times New Roman"/>
          <w:sz w:val="24"/>
          <w:szCs w:val="24"/>
        </w:rPr>
        <w:t xml:space="preserve">RE program, </w:t>
      </w:r>
      <w:r w:rsidR="00EA271C">
        <w:rPr>
          <w:rFonts w:ascii="Times New Roman" w:hAnsi="Times New Roman"/>
          <w:sz w:val="24"/>
          <w:szCs w:val="24"/>
        </w:rPr>
        <w:t>etc.</w:t>
      </w:r>
      <w:r w:rsidR="007525C5">
        <w:rPr>
          <w:rFonts w:ascii="Times New Roman" w:hAnsi="Times New Roman"/>
          <w:sz w:val="24"/>
          <w:szCs w:val="24"/>
        </w:rPr>
        <w:t>,)</w:t>
      </w:r>
      <w:r w:rsidR="009321E5">
        <w:rPr>
          <w:rFonts w:ascii="Times New Roman" w:hAnsi="Times New Roman"/>
          <w:sz w:val="24"/>
          <w:szCs w:val="24"/>
        </w:rPr>
        <w:t>.</w:t>
      </w:r>
      <w:r w:rsidR="00026582">
        <w:rPr>
          <w:rFonts w:ascii="Times New Roman" w:hAnsi="Times New Roman"/>
          <w:sz w:val="24"/>
          <w:szCs w:val="24"/>
        </w:rPr>
        <w:t xml:space="preserve"> </w:t>
      </w:r>
      <w:r w:rsidR="00360EC2">
        <w:rPr>
          <w:rFonts w:ascii="Times New Roman" w:hAnsi="Times New Roman"/>
          <w:sz w:val="24"/>
          <w:szCs w:val="24"/>
        </w:rPr>
        <w:t xml:space="preserve"> </w:t>
      </w:r>
    </w:p>
    <w:p w14:paraId="2BD84F39" w14:textId="77777777" w:rsidR="004805E8" w:rsidRPr="004805E8" w:rsidRDefault="000414B9" w:rsidP="004805E8">
      <w:pPr>
        <w:pStyle w:val="ListParagraph"/>
        <w:numPr>
          <w:ilvl w:val="0"/>
          <w:numId w:val="1"/>
        </w:numPr>
        <w:rPr>
          <w:rFonts w:ascii="Times New Roman" w:hAnsi="Times New Roman"/>
          <w:sz w:val="24"/>
          <w:szCs w:val="24"/>
        </w:rPr>
      </w:pPr>
      <w:r>
        <w:rPr>
          <w:rFonts w:ascii="Times New Roman" w:hAnsi="Times New Roman"/>
          <w:sz w:val="24"/>
          <w:szCs w:val="24"/>
        </w:rPr>
        <w:t>Prompt r</w:t>
      </w:r>
      <w:r w:rsidR="00360EC2">
        <w:rPr>
          <w:rFonts w:ascii="Times New Roman" w:hAnsi="Times New Roman"/>
          <w:sz w:val="24"/>
          <w:szCs w:val="24"/>
        </w:rPr>
        <w:t>ecru</w:t>
      </w:r>
      <w:r>
        <w:rPr>
          <w:rFonts w:ascii="Times New Roman" w:hAnsi="Times New Roman"/>
          <w:sz w:val="24"/>
          <w:szCs w:val="24"/>
        </w:rPr>
        <w:t xml:space="preserve">itment/backfill of authorized FS NAF labor, within </w:t>
      </w:r>
      <w:r w:rsidR="000B1AAB">
        <w:rPr>
          <w:rFonts w:ascii="Times New Roman" w:hAnsi="Times New Roman"/>
          <w:sz w:val="24"/>
          <w:szCs w:val="24"/>
        </w:rPr>
        <w:t xml:space="preserve">the </w:t>
      </w:r>
      <w:r>
        <w:rPr>
          <w:rFonts w:ascii="Times New Roman" w:hAnsi="Times New Roman"/>
          <w:sz w:val="24"/>
          <w:szCs w:val="24"/>
        </w:rPr>
        <w:t xml:space="preserve">cost constraints above, may occur without CNIC N91/N9 review.   </w:t>
      </w:r>
    </w:p>
    <w:p w14:paraId="246400B2" w14:textId="013EF0A9" w:rsidR="004805E8" w:rsidRPr="004805E8" w:rsidRDefault="004805E8" w:rsidP="004805E8">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4805E8">
        <w:rPr>
          <w:rFonts w:ascii="Times New Roman" w:hAnsi="Times New Roman"/>
          <w:color w:val="000000"/>
          <w:sz w:val="24"/>
          <w:szCs w:val="24"/>
        </w:rPr>
        <w:t xml:space="preserve">The expected inflation rate for </w:t>
      </w:r>
      <w:r w:rsidR="000414B9">
        <w:rPr>
          <w:rFonts w:ascii="Times New Roman" w:hAnsi="Times New Roman"/>
          <w:color w:val="000000"/>
          <w:sz w:val="24"/>
          <w:szCs w:val="24"/>
        </w:rPr>
        <w:t xml:space="preserve">N91 </w:t>
      </w:r>
      <w:r w:rsidR="00634EA3">
        <w:rPr>
          <w:rFonts w:ascii="Times New Roman" w:hAnsi="Times New Roman"/>
          <w:color w:val="000000"/>
          <w:sz w:val="24"/>
          <w:szCs w:val="24"/>
        </w:rPr>
        <w:t xml:space="preserve">labor and non-labor support </w:t>
      </w:r>
      <w:r w:rsidRPr="004805E8">
        <w:rPr>
          <w:rFonts w:ascii="Times New Roman" w:hAnsi="Times New Roman"/>
          <w:color w:val="000000"/>
          <w:sz w:val="24"/>
          <w:szCs w:val="24"/>
        </w:rPr>
        <w:t xml:space="preserve">should not </w:t>
      </w:r>
      <w:r w:rsidRPr="00665652">
        <w:rPr>
          <w:rFonts w:ascii="Times New Roman" w:hAnsi="Times New Roman"/>
          <w:sz w:val="24"/>
          <w:szCs w:val="24"/>
        </w:rPr>
        <w:t>exceed 2</w:t>
      </w:r>
      <w:r w:rsidR="00665652" w:rsidRPr="00665652">
        <w:rPr>
          <w:rFonts w:ascii="Times New Roman" w:hAnsi="Times New Roman"/>
          <w:sz w:val="24"/>
          <w:szCs w:val="24"/>
        </w:rPr>
        <w:t>.1</w:t>
      </w:r>
      <w:r w:rsidRPr="00665652">
        <w:rPr>
          <w:rFonts w:ascii="Times New Roman" w:hAnsi="Times New Roman"/>
          <w:sz w:val="24"/>
          <w:szCs w:val="24"/>
        </w:rPr>
        <w:t>%.</w:t>
      </w:r>
    </w:p>
    <w:p w14:paraId="2B7B6EFA" w14:textId="77777777" w:rsidR="004805E8" w:rsidRDefault="004805E8" w:rsidP="004805E8">
      <w:pPr>
        <w:pStyle w:val="ListParagraph"/>
        <w:numPr>
          <w:ilvl w:val="0"/>
          <w:numId w:val="1"/>
        </w:numPr>
        <w:rPr>
          <w:rFonts w:ascii="Times New Roman" w:hAnsi="Times New Roman"/>
          <w:sz w:val="24"/>
          <w:szCs w:val="24"/>
        </w:rPr>
      </w:pPr>
      <w:r w:rsidRPr="004805E8">
        <w:rPr>
          <w:rFonts w:ascii="Times New Roman" w:hAnsi="Times New Roman"/>
          <w:color w:val="000000"/>
          <w:sz w:val="24"/>
          <w:szCs w:val="24"/>
        </w:rPr>
        <w:lastRenderedPageBreak/>
        <w:t>Match expenses by budgeting in the period the expense is expected to post in SAP.  Do not spread the expense equally over twelve months unless it is a monthly expense or will be recorded as a prepaid expense and amortized over the period covered by the invoice.</w:t>
      </w:r>
      <w:r w:rsidRPr="004805E8">
        <w:rPr>
          <w:rFonts w:ascii="Times New Roman" w:hAnsi="Times New Roman"/>
          <w:sz w:val="24"/>
          <w:szCs w:val="24"/>
        </w:rPr>
        <w:t xml:space="preserve"> </w:t>
      </w:r>
    </w:p>
    <w:p w14:paraId="395D3D25" w14:textId="5A92D24A" w:rsidR="008E1CA4" w:rsidRPr="003B10AF" w:rsidRDefault="008E1CA4" w:rsidP="008E1CA4">
      <w:pPr>
        <w:tabs>
          <w:tab w:val="left" w:pos="360"/>
        </w:tabs>
        <w:rPr>
          <w:rFonts w:ascii="Times New Roman" w:hAnsi="Times New Roman" w:cs="Times New Roman"/>
        </w:rPr>
      </w:pPr>
      <w:r w:rsidRPr="008E1CA4">
        <w:rPr>
          <w:rFonts w:ascii="Times New Roman" w:hAnsi="Times New Roman" w:cs="Times New Roman"/>
          <w:sz w:val="24"/>
          <w:szCs w:val="24"/>
        </w:rPr>
        <w:t xml:space="preserve">5. </w:t>
      </w:r>
      <w:r w:rsidRPr="008E1CA4">
        <w:rPr>
          <w:rFonts w:ascii="Times New Roman" w:hAnsi="Times New Roman" w:cs="Times New Roman"/>
          <w:sz w:val="24"/>
          <w:szCs w:val="24"/>
        </w:rPr>
        <w:tab/>
        <w:t xml:space="preserve">Submit the final budget package </w:t>
      </w:r>
      <w:r w:rsidRPr="00155EFE">
        <w:rPr>
          <w:rFonts w:ascii="Times New Roman" w:hAnsi="Times New Roman" w:cs="Times New Roman"/>
          <w:sz w:val="24"/>
          <w:szCs w:val="24"/>
        </w:rPr>
        <w:t xml:space="preserve">via </w:t>
      </w:r>
      <w:r w:rsidR="00FE68F8" w:rsidRPr="00155EFE">
        <w:rPr>
          <w:rFonts w:ascii="Times New Roman" w:hAnsi="Times New Roman" w:cs="Times New Roman"/>
          <w:sz w:val="24"/>
          <w:szCs w:val="24"/>
        </w:rPr>
        <w:t>ETMS2</w:t>
      </w:r>
      <w:r w:rsidRPr="008E1CA4">
        <w:rPr>
          <w:rFonts w:ascii="Times New Roman" w:hAnsi="Times New Roman" w:cs="Times New Roman"/>
          <w:sz w:val="24"/>
          <w:szCs w:val="24"/>
        </w:rPr>
        <w:t xml:space="preserve"> by </w:t>
      </w:r>
      <w:r w:rsidR="00AA0654">
        <w:rPr>
          <w:rFonts w:ascii="Times New Roman" w:hAnsi="Times New Roman" w:cs="Times New Roman"/>
          <w:sz w:val="24"/>
          <w:szCs w:val="24"/>
        </w:rPr>
        <w:t>2</w:t>
      </w:r>
      <w:r w:rsidR="00197077">
        <w:rPr>
          <w:rFonts w:ascii="Times New Roman" w:hAnsi="Times New Roman" w:cs="Times New Roman"/>
          <w:sz w:val="24"/>
          <w:szCs w:val="24"/>
        </w:rPr>
        <w:t>8</w:t>
      </w:r>
      <w:r w:rsidRPr="006267CE">
        <w:rPr>
          <w:rFonts w:ascii="Times New Roman" w:hAnsi="Times New Roman" w:cs="Times New Roman"/>
          <w:color w:val="FF0000"/>
          <w:sz w:val="24"/>
          <w:szCs w:val="24"/>
        </w:rPr>
        <w:t xml:space="preserve"> </w:t>
      </w:r>
      <w:r w:rsidRPr="00AA0654">
        <w:rPr>
          <w:rFonts w:ascii="Times New Roman" w:hAnsi="Times New Roman" w:cs="Times New Roman"/>
          <w:color w:val="000000" w:themeColor="text1"/>
          <w:sz w:val="24"/>
          <w:szCs w:val="24"/>
        </w:rPr>
        <w:t>June 202</w:t>
      </w:r>
      <w:r w:rsidR="006267CE" w:rsidRPr="00AA0654">
        <w:rPr>
          <w:rFonts w:ascii="Times New Roman" w:hAnsi="Times New Roman" w:cs="Times New Roman"/>
          <w:color w:val="000000" w:themeColor="text1"/>
          <w:sz w:val="24"/>
          <w:szCs w:val="24"/>
        </w:rPr>
        <w:t>4</w:t>
      </w:r>
      <w:r w:rsidRPr="008E1CA4">
        <w:rPr>
          <w:rFonts w:ascii="Times New Roman" w:hAnsi="Times New Roman" w:cs="Times New Roman"/>
          <w:sz w:val="24"/>
          <w:szCs w:val="24"/>
        </w:rPr>
        <w:t>.</w:t>
      </w:r>
      <w:r w:rsidRPr="008E1CA4">
        <w:rPr>
          <w:rFonts w:ascii="Times New Roman" w:hAnsi="Times New Roman" w:cs="Times New Roman"/>
          <w:color w:val="FF0000"/>
          <w:sz w:val="24"/>
          <w:szCs w:val="24"/>
        </w:rPr>
        <w:t xml:space="preserve">  </w:t>
      </w:r>
      <w:r w:rsidRPr="008E1CA4">
        <w:rPr>
          <w:rFonts w:ascii="Times New Roman" w:hAnsi="Times New Roman" w:cs="Times New Roman"/>
          <w:sz w:val="24"/>
          <w:szCs w:val="24"/>
        </w:rPr>
        <w:t>Before consolidating and forwarding budgets, Regional Commanders should review and approve the NAF budgets using the following guidelines:</w:t>
      </w:r>
    </w:p>
    <w:p w14:paraId="48FF837E" w14:textId="4056A7F1" w:rsidR="008E1CA4" w:rsidRPr="003B10AF"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Gro</w:t>
      </w:r>
      <w:r w:rsidR="00857691">
        <w:rPr>
          <w:rFonts w:ascii="Times New Roman" w:hAnsi="Times New Roman"/>
          <w:sz w:val="24"/>
          <w:szCs w:val="24"/>
        </w:rPr>
        <w:t xml:space="preserve">wth in expenses </w:t>
      </w:r>
      <w:proofErr w:type="gramStart"/>
      <w:r w:rsidR="00607CBE">
        <w:rPr>
          <w:rFonts w:ascii="Times New Roman" w:hAnsi="Times New Roman"/>
          <w:sz w:val="24"/>
          <w:szCs w:val="24"/>
        </w:rPr>
        <w:t>with the exception of</w:t>
      </w:r>
      <w:proofErr w:type="gramEnd"/>
      <w:r w:rsidR="00607CBE">
        <w:rPr>
          <w:rFonts w:ascii="Times New Roman" w:hAnsi="Times New Roman"/>
          <w:sz w:val="24"/>
          <w:szCs w:val="24"/>
        </w:rPr>
        <w:t xml:space="preserve"> salary and benefits </w:t>
      </w:r>
      <w:r w:rsidR="00857691">
        <w:rPr>
          <w:rFonts w:ascii="Times New Roman" w:hAnsi="Times New Roman"/>
          <w:sz w:val="24"/>
          <w:szCs w:val="24"/>
        </w:rPr>
        <w:t xml:space="preserve">greater than </w:t>
      </w:r>
      <w:r w:rsidR="00A40C6D" w:rsidRPr="00AA0654">
        <w:rPr>
          <w:rFonts w:ascii="Times New Roman" w:hAnsi="Times New Roman"/>
          <w:color w:val="FF0000"/>
          <w:sz w:val="24"/>
          <w:szCs w:val="24"/>
        </w:rPr>
        <w:t>4</w:t>
      </w:r>
      <w:r w:rsidR="00857691" w:rsidRPr="00AA0654">
        <w:rPr>
          <w:rFonts w:ascii="Times New Roman" w:hAnsi="Times New Roman"/>
          <w:color w:val="FF0000"/>
          <w:sz w:val="24"/>
          <w:szCs w:val="24"/>
        </w:rPr>
        <w:t>%</w:t>
      </w:r>
      <w:r w:rsidR="00857691">
        <w:rPr>
          <w:rFonts w:ascii="Times New Roman" w:hAnsi="Times New Roman"/>
          <w:sz w:val="24"/>
          <w:szCs w:val="24"/>
        </w:rPr>
        <w:t xml:space="preserve"> over FY</w:t>
      </w:r>
      <w:r w:rsidR="005B2FFD">
        <w:rPr>
          <w:rFonts w:ascii="Times New Roman" w:hAnsi="Times New Roman"/>
          <w:sz w:val="24"/>
          <w:szCs w:val="24"/>
        </w:rPr>
        <w:t>-</w:t>
      </w:r>
      <w:r w:rsidR="00EF5CF5">
        <w:rPr>
          <w:rFonts w:ascii="Times New Roman" w:hAnsi="Times New Roman"/>
          <w:sz w:val="24"/>
          <w:szCs w:val="24"/>
        </w:rPr>
        <w:t>2</w:t>
      </w:r>
      <w:r w:rsidR="006267CE">
        <w:rPr>
          <w:rFonts w:ascii="Times New Roman" w:hAnsi="Times New Roman"/>
          <w:sz w:val="24"/>
          <w:szCs w:val="24"/>
        </w:rPr>
        <w:t>4</w:t>
      </w:r>
      <w:r w:rsidR="00857691">
        <w:rPr>
          <w:rFonts w:ascii="Times New Roman" w:hAnsi="Times New Roman"/>
          <w:sz w:val="24"/>
          <w:szCs w:val="24"/>
        </w:rPr>
        <w:t xml:space="preserve"> NAF execution </w:t>
      </w:r>
      <w:r w:rsidRPr="003B10AF">
        <w:rPr>
          <w:rFonts w:ascii="Times New Roman" w:hAnsi="Times New Roman"/>
          <w:sz w:val="24"/>
          <w:szCs w:val="24"/>
        </w:rPr>
        <w:t xml:space="preserve">should be justified in the </w:t>
      </w:r>
      <w:r w:rsidR="00857691">
        <w:rPr>
          <w:rFonts w:ascii="Times New Roman" w:hAnsi="Times New Roman"/>
          <w:sz w:val="24"/>
          <w:szCs w:val="24"/>
        </w:rPr>
        <w:t xml:space="preserve">budget </w:t>
      </w:r>
      <w:r w:rsidRPr="003B10AF">
        <w:rPr>
          <w:rFonts w:ascii="Times New Roman" w:hAnsi="Times New Roman"/>
          <w:sz w:val="24"/>
          <w:szCs w:val="24"/>
        </w:rPr>
        <w:t>narrative.</w:t>
      </w:r>
    </w:p>
    <w:p w14:paraId="0D644474" w14:textId="55EF52FE" w:rsidR="008E1CA4"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FY-2</w:t>
      </w:r>
      <w:r w:rsidR="006267CE">
        <w:rPr>
          <w:rFonts w:ascii="Times New Roman" w:hAnsi="Times New Roman"/>
          <w:sz w:val="24"/>
          <w:szCs w:val="24"/>
        </w:rPr>
        <w:t>5</w:t>
      </w:r>
      <w:r w:rsidRPr="003B10AF">
        <w:rPr>
          <w:rFonts w:ascii="Times New Roman" w:hAnsi="Times New Roman"/>
          <w:sz w:val="24"/>
          <w:szCs w:val="24"/>
        </w:rPr>
        <w:t xml:space="preserve"> will require </w:t>
      </w:r>
      <w:r w:rsidR="00213744">
        <w:rPr>
          <w:rFonts w:ascii="Times New Roman" w:hAnsi="Times New Roman"/>
          <w:sz w:val="24"/>
          <w:szCs w:val="24"/>
        </w:rPr>
        <w:t xml:space="preserve">quarterly </w:t>
      </w:r>
      <w:r w:rsidRPr="003B10AF">
        <w:rPr>
          <w:rFonts w:ascii="Times New Roman" w:hAnsi="Times New Roman"/>
          <w:sz w:val="24"/>
          <w:szCs w:val="24"/>
        </w:rPr>
        <w:t xml:space="preserve">budget to actual variance analysis for variances greater than </w:t>
      </w:r>
      <w:r w:rsidRPr="00AA0654">
        <w:rPr>
          <w:rFonts w:ascii="Times New Roman" w:hAnsi="Times New Roman"/>
          <w:color w:val="FF0000"/>
          <w:sz w:val="24"/>
          <w:szCs w:val="24"/>
        </w:rPr>
        <w:t>3%</w:t>
      </w:r>
      <w:r w:rsidRPr="003B10AF">
        <w:rPr>
          <w:rFonts w:ascii="Times New Roman" w:hAnsi="Times New Roman"/>
          <w:sz w:val="24"/>
          <w:szCs w:val="24"/>
        </w:rPr>
        <w:t>.  This will require mitigations throughout the year to be able to meet the overall full-year budget performance.</w:t>
      </w:r>
    </w:p>
    <w:p w14:paraId="5AA2DB26" w14:textId="626CE651" w:rsidR="008E1CA4" w:rsidRPr="003B10AF" w:rsidRDefault="008E1CA4" w:rsidP="008E1CA4">
      <w:pPr>
        <w:pStyle w:val="ListParagraph"/>
        <w:numPr>
          <w:ilvl w:val="0"/>
          <w:numId w:val="2"/>
        </w:numPr>
        <w:rPr>
          <w:rFonts w:ascii="Times New Roman" w:hAnsi="Times New Roman"/>
          <w:sz w:val="24"/>
          <w:szCs w:val="24"/>
        </w:rPr>
      </w:pPr>
      <w:r>
        <w:rPr>
          <w:rFonts w:ascii="Times New Roman" w:hAnsi="Times New Roman"/>
          <w:sz w:val="24"/>
          <w:szCs w:val="24"/>
        </w:rPr>
        <w:t>Centralized N91 UFM will continue in FY</w:t>
      </w:r>
      <w:r w:rsidR="005B2FFD">
        <w:rPr>
          <w:rFonts w:ascii="Times New Roman" w:hAnsi="Times New Roman"/>
          <w:sz w:val="24"/>
          <w:szCs w:val="24"/>
        </w:rPr>
        <w:t>-</w:t>
      </w:r>
      <w:r>
        <w:rPr>
          <w:rFonts w:ascii="Times New Roman" w:hAnsi="Times New Roman"/>
          <w:sz w:val="24"/>
          <w:szCs w:val="24"/>
        </w:rPr>
        <w:t>2</w:t>
      </w:r>
      <w:r w:rsidR="006267CE">
        <w:rPr>
          <w:rFonts w:ascii="Times New Roman" w:hAnsi="Times New Roman"/>
          <w:sz w:val="24"/>
          <w:szCs w:val="24"/>
        </w:rPr>
        <w:t>5</w:t>
      </w:r>
      <w:r>
        <w:rPr>
          <w:rFonts w:ascii="Times New Roman" w:hAnsi="Times New Roman"/>
          <w:sz w:val="24"/>
          <w:szCs w:val="24"/>
        </w:rPr>
        <w:t xml:space="preserve"> for both Navy and DoD FAP appropriations.  </w:t>
      </w:r>
    </w:p>
    <w:p w14:paraId="34BE25CF" w14:textId="72888488" w:rsidR="000C1FCB"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Regions should follow the FY-2</w:t>
      </w:r>
      <w:r w:rsidR="006267CE">
        <w:rPr>
          <w:rFonts w:ascii="Times New Roman" w:hAnsi="Times New Roman"/>
          <w:sz w:val="24"/>
          <w:szCs w:val="24"/>
        </w:rPr>
        <w:t>5</w:t>
      </w:r>
      <w:r w:rsidRPr="003B10AF">
        <w:rPr>
          <w:rFonts w:ascii="Times New Roman" w:hAnsi="Times New Roman"/>
          <w:sz w:val="24"/>
          <w:szCs w:val="24"/>
        </w:rPr>
        <w:t xml:space="preserve"> Operations Plans direction for APF </w:t>
      </w:r>
      <w:r>
        <w:rPr>
          <w:rFonts w:ascii="Times New Roman" w:hAnsi="Times New Roman"/>
          <w:sz w:val="24"/>
          <w:szCs w:val="24"/>
        </w:rPr>
        <w:t xml:space="preserve">and NAF </w:t>
      </w:r>
      <w:r w:rsidRPr="003B10AF">
        <w:rPr>
          <w:rFonts w:ascii="Times New Roman" w:hAnsi="Times New Roman"/>
          <w:sz w:val="24"/>
          <w:szCs w:val="24"/>
        </w:rPr>
        <w:t>execution of programs and output</w:t>
      </w:r>
      <w:r>
        <w:rPr>
          <w:rFonts w:ascii="Times New Roman" w:hAnsi="Times New Roman"/>
          <w:sz w:val="24"/>
          <w:szCs w:val="24"/>
        </w:rPr>
        <w:t>s</w:t>
      </w:r>
      <w:r w:rsidRPr="003B10AF">
        <w:rPr>
          <w:rFonts w:ascii="Times New Roman" w:hAnsi="Times New Roman"/>
          <w:sz w:val="24"/>
          <w:szCs w:val="24"/>
        </w:rPr>
        <w:t xml:space="preserve"> based on </w:t>
      </w:r>
      <w:r>
        <w:rPr>
          <w:rFonts w:ascii="Times New Roman" w:hAnsi="Times New Roman"/>
          <w:sz w:val="24"/>
          <w:szCs w:val="24"/>
        </w:rPr>
        <w:t>p</w:t>
      </w:r>
      <w:r w:rsidRPr="003B10AF">
        <w:rPr>
          <w:rFonts w:ascii="Times New Roman" w:hAnsi="Times New Roman"/>
          <w:sz w:val="24"/>
          <w:szCs w:val="24"/>
        </w:rPr>
        <w:t xml:space="preserve">rogram standards, funding levels and strategic goals. </w:t>
      </w:r>
    </w:p>
    <w:p w14:paraId="7DBD4A57" w14:textId="1D7EF126" w:rsidR="008E1CA4" w:rsidRPr="003B10AF" w:rsidRDefault="000C1FCB" w:rsidP="008E1CA4">
      <w:pPr>
        <w:pStyle w:val="ListParagraph"/>
        <w:numPr>
          <w:ilvl w:val="0"/>
          <w:numId w:val="3"/>
        </w:numPr>
        <w:spacing w:after="0"/>
        <w:ind w:left="1080"/>
        <w:rPr>
          <w:rFonts w:ascii="Times New Roman" w:hAnsi="Times New Roman"/>
          <w:sz w:val="24"/>
          <w:szCs w:val="24"/>
        </w:rPr>
      </w:pPr>
      <w:r>
        <w:rPr>
          <w:rFonts w:ascii="Times New Roman" w:hAnsi="Times New Roman"/>
          <w:sz w:val="24"/>
          <w:szCs w:val="24"/>
        </w:rPr>
        <w:t xml:space="preserve">Special care should be given </w:t>
      </w:r>
      <w:r w:rsidR="003403AF">
        <w:rPr>
          <w:rFonts w:ascii="Times New Roman" w:hAnsi="Times New Roman"/>
          <w:sz w:val="24"/>
          <w:szCs w:val="24"/>
        </w:rPr>
        <w:t xml:space="preserve">by </w:t>
      </w:r>
      <w:proofErr w:type="gramStart"/>
      <w:r w:rsidR="003403AF">
        <w:rPr>
          <w:rFonts w:ascii="Times New Roman" w:hAnsi="Times New Roman"/>
          <w:sz w:val="24"/>
          <w:szCs w:val="24"/>
        </w:rPr>
        <w:t>Regions</w:t>
      </w:r>
      <w:proofErr w:type="gramEnd"/>
      <w:r w:rsidR="003403AF">
        <w:rPr>
          <w:rFonts w:ascii="Times New Roman" w:hAnsi="Times New Roman"/>
          <w:sz w:val="24"/>
          <w:szCs w:val="24"/>
        </w:rPr>
        <w:t xml:space="preserve"> and installations </w:t>
      </w:r>
      <w:r>
        <w:rPr>
          <w:rFonts w:ascii="Times New Roman" w:hAnsi="Times New Roman"/>
          <w:sz w:val="24"/>
          <w:szCs w:val="24"/>
        </w:rPr>
        <w:t xml:space="preserve">towards ensuring DoD FAP appropriations are budgeted and utilized in strict accordance with </w:t>
      </w:r>
      <w:r w:rsidR="00EB165A">
        <w:rPr>
          <w:rFonts w:ascii="Times New Roman" w:hAnsi="Times New Roman"/>
          <w:sz w:val="24"/>
          <w:szCs w:val="24"/>
        </w:rPr>
        <w:t>FAP f</w:t>
      </w:r>
      <w:r w:rsidR="003403AF">
        <w:rPr>
          <w:rFonts w:ascii="Times New Roman" w:hAnsi="Times New Roman"/>
          <w:sz w:val="24"/>
          <w:szCs w:val="24"/>
        </w:rPr>
        <w:t xml:space="preserve">unding </w:t>
      </w:r>
      <w:r>
        <w:rPr>
          <w:rFonts w:ascii="Times New Roman" w:hAnsi="Times New Roman"/>
          <w:sz w:val="24"/>
          <w:szCs w:val="24"/>
        </w:rPr>
        <w:t>Guidance – Current for FY2</w:t>
      </w:r>
      <w:r w:rsidR="006267CE">
        <w:rPr>
          <w:rFonts w:ascii="Times New Roman" w:hAnsi="Times New Roman"/>
          <w:sz w:val="24"/>
          <w:szCs w:val="24"/>
        </w:rPr>
        <w:t>4</w:t>
      </w:r>
      <w:r w:rsidR="003403AF">
        <w:rPr>
          <w:rFonts w:ascii="Times New Roman" w:hAnsi="Times New Roman"/>
          <w:sz w:val="24"/>
          <w:szCs w:val="24"/>
        </w:rPr>
        <w:t>.</w:t>
      </w:r>
      <w:r w:rsidR="008E1CA4" w:rsidRPr="003B10AF">
        <w:rPr>
          <w:rFonts w:ascii="Times New Roman" w:hAnsi="Times New Roman"/>
          <w:sz w:val="24"/>
          <w:szCs w:val="24"/>
        </w:rPr>
        <w:t xml:space="preserve"> </w:t>
      </w:r>
    </w:p>
    <w:p w14:paraId="61D9EB22" w14:textId="77777777" w:rsidR="008E1CA4" w:rsidRPr="003B10AF"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 xml:space="preserve">It will be essential to review all contracts to ensure Navy delivered services are meeting standards and customer requirements. </w:t>
      </w:r>
    </w:p>
    <w:p w14:paraId="755F4F6B" w14:textId="77777777" w:rsidR="00D76860" w:rsidRDefault="008E1CA4" w:rsidP="008E1CA4">
      <w:pPr>
        <w:pStyle w:val="ListParagraph"/>
        <w:numPr>
          <w:ilvl w:val="0"/>
          <w:numId w:val="3"/>
        </w:numPr>
        <w:spacing w:after="0"/>
        <w:ind w:left="1080"/>
        <w:rPr>
          <w:rFonts w:ascii="Times New Roman" w:hAnsi="Times New Roman"/>
          <w:sz w:val="24"/>
          <w:szCs w:val="24"/>
        </w:rPr>
      </w:pPr>
      <w:r>
        <w:rPr>
          <w:rFonts w:ascii="Times New Roman" w:hAnsi="Times New Roman"/>
          <w:sz w:val="24"/>
          <w:szCs w:val="24"/>
        </w:rPr>
        <w:t>S</w:t>
      </w:r>
      <w:r w:rsidR="00857691">
        <w:rPr>
          <w:rFonts w:ascii="Times New Roman" w:hAnsi="Times New Roman"/>
          <w:sz w:val="24"/>
          <w:szCs w:val="24"/>
        </w:rPr>
        <w:t xml:space="preserve">ince all </w:t>
      </w:r>
      <w:r w:rsidR="00213744">
        <w:rPr>
          <w:rFonts w:ascii="Times New Roman" w:hAnsi="Times New Roman"/>
          <w:sz w:val="24"/>
          <w:szCs w:val="24"/>
        </w:rPr>
        <w:t xml:space="preserve">N91 non-appropriated funds, </w:t>
      </w:r>
      <w:proofErr w:type="gramStart"/>
      <w:r w:rsidR="00213744">
        <w:rPr>
          <w:rFonts w:ascii="Times New Roman" w:hAnsi="Times New Roman"/>
          <w:sz w:val="24"/>
          <w:szCs w:val="24"/>
        </w:rPr>
        <w:t>with the exception of</w:t>
      </w:r>
      <w:proofErr w:type="gramEnd"/>
      <w:r w:rsidR="00213744">
        <w:rPr>
          <w:rFonts w:ascii="Times New Roman" w:hAnsi="Times New Roman"/>
          <w:sz w:val="24"/>
          <w:szCs w:val="24"/>
        </w:rPr>
        <w:t xml:space="preserve"> c</w:t>
      </w:r>
      <w:r w:rsidR="00857691">
        <w:rPr>
          <w:rFonts w:ascii="Times New Roman" w:hAnsi="Times New Roman"/>
          <w:sz w:val="24"/>
          <w:szCs w:val="24"/>
        </w:rPr>
        <w:t>ommercial sponsor</w:t>
      </w:r>
      <w:r>
        <w:rPr>
          <w:rFonts w:ascii="Times New Roman" w:hAnsi="Times New Roman"/>
          <w:sz w:val="24"/>
          <w:szCs w:val="24"/>
        </w:rPr>
        <w:t>ship funds</w:t>
      </w:r>
      <w:r w:rsidR="00213744">
        <w:rPr>
          <w:rFonts w:ascii="Times New Roman" w:hAnsi="Times New Roman"/>
          <w:sz w:val="24"/>
          <w:szCs w:val="24"/>
        </w:rPr>
        <w:t xml:space="preserve">, are </w:t>
      </w:r>
      <w:r>
        <w:rPr>
          <w:rFonts w:ascii="Times New Roman" w:hAnsi="Times New Roman"/>
          <w:sz w:val="24"/>
          <w:szCs w:val="24"/>
        </w:rPr>
        <w:t xml:space="preserve">derived from </w:t>
      </w:r>
      <w:r w:rsidRPr="003B10AF">
        <w:rPr>
          <w:rFonts w:ascii="Times New Roman" w:hAnsi="Times New Roman"/>
          <w:sz w:val="24"/>
          <w:szCs w:val="24"/>
        </w:rPr>
        <w:t>UFM</w:t>
      </w:r>
      <w:r>
        <w:rPr>
          <w:rFonts w:ascii="Times New Roman" w:hAnsi="Times New Roman"/>
          <w:sz w:val="24"/>
          <w:szCs w:val="24"/>
        </w:rPr>
        <w:t xml:space="preserve">, UFM </w:t>
      </w:r>
      <w:r w:rsidRPr="003B10AF">
        <w:rPr>
          <w:rFonts w:ascii="Times New Roman" w:hAnsi="Times New Roman"/>
          <w:sz w:val="24"/>
          <w:szCs w:val="24"/>
        </w:rPr>
        <w:t>must only be used for expenses for which APF can be used.  As such, UFM is not authorized for any patron giveaway items with an intrinsic value to the customer.  This includes, but is not limited to, shirts, hats, bags, food, prizes, gift certificates/cards, etc.</w:t>
      </w:r>
    </w:p>
    <w:p w14:paraId="001E5730" w14:textId="37EF5A2B" w:rsidR="008E1CA4" w:rsidRPr="006E4EF2" w:rsidRDefault="00915925" w:rsidP="00915925">
      <w:pPr>
        <w:pStyle w:val="ListParagraph"/>
        <w:numPr>
          <w:ilvl w:val="0"/>
          <w:numId w:val="3"/>
        </w:numPr>
        <w:spacing w:after="0"/>
        <w:ind w:left="1080"/>
        <w:rPr>
          <w:rFonts w:ascii="Times New Roman" w:hAnsi="Times New Roman"/>
          <w:sz w:val="24"/>
          <w:szCs w:val="24"/>
        </w:rPr>
      </w:pPr>
      <w:r w:rsidRPr="00915925">
        <w:rPr>
          <w:rFonts w:ascii="Times New Roman" w:hAnsi="Times New Roman"/>
          <w:sz w:val="24"/>
          <w:szCs w:val="24"/>
        </w:rPr>
        <w:t xml:space="preserve">Regions </w:t>
      </w:r>
      <w:r>
        <w:rPr>
          <w:rFonts w:ascii="Times New Roman" w:hAnsi="Times New Roman"/>
          <w:sz w:val="24"/>
          <w:szCs w:val="24"/>
        </w:rPr>
        <w:t xml:space="preserve">should </w:t>
      </w:r>
      <w:r w:rsidRPr="00915925">
        <w:rPr>
          <w:rFonts w:ascii="Times New Roman" w:hAnsi="Times New Roman"/>
          <w:sz w:val="24"/>
          <w:szCs w:val="24"/>
        </w:rPr>
        <w:t xml:space="preserve">not include </w:t>
      </w:r>
      <w:r>
        <w:rPr>
          <w:rFonts w:ascii="Times New Roman" w:hAnsi="Times New Roman"/>
          <w:sz w:val="24"/>
          <w:szCs w:val="24"/>
        </w:rPr>
        <w:t>travel cost relative to c</w:t>
      </w:r>
      <w:r w:rsidRPr="00915925">
        <w:rPr>
          <w:rFonts w:ascii="Times New Roman" w:hAnsi="Times New Roman"/>
          <w:sz w:val="24"/>
          <w:szCs w:val="24"/>
        </w:rPr>
        <w:t>ertification team travel in NAF budget to prevent duplicative entry of expenses between HQ and Regions.</w:t>
      </w:r>
      <w:r w:rsidR="008E1CA4" w:rsidRPr="003B10AF">
        <w:rPr>
          <w:rFonts w:ascii="Times New Roman" w:hAnsi="Times New Roman"/>
          <w:sz w:val="24"/>
          <w:szCs w:val="24"/>
        </w:rPr>
        <w:t xml:space="preserve"> </w:t>
      </w:r>
      <w:r>
        <w:rPr>
          <w:rFonts w:ascii="Times New Roman" w:hAnsi="Times New Roman"/>
          <w:sz w:val="24"/>
          <w:szCs w:val="24"/>
        </w:rPr>
        <w:t>All other Region travel should be included in NAF budget. Only enterprise-wide c</w:t>
      </w:r>
      <w:r w:rsidR="00D76860">
        <w:rPr>
          <w:rFonts w:ascii="Times New Roman" w:hAnsi="Times New Roman"/>
          <w:sz w:val="24"/>
          <w:szCs w:val="24"/>
        </w:rPr>
        <w:t xml:space="preserve">ertification team travel will be centrally accounted for in the overall </w:t>
      </w:r>
      <w:r>
        <w:rPr>
          <w:rFonts w:ascii="Times New Roman" w:hAnsi="Times New Roman"/>
          <w:sz w:val="24"/>
          <w:szCs w:val="24"/>
        </w:rPr>
        <w:t>HQ</w:t>
      </w:r>
      <w:r w:rsidR="00D76860" w:rsidRPr="00D76860">
        <w:rPr>
          <w:rFonts w:ascii="Times New Roman" w:hAnsi="Times New Roman"/>
          <w:sz w:val="24"/>
          <w:szCs w:val="24"/>
        </w:rPr>
        <w:t xml:space="preserve"> </w:t>
      </w:r>
      <w:r w:rsidR="00237B7A">
        <w:rPr>
          <w:rFonts w:ascii="Times New Roman" w:hAnsi="Times New Roman"/>
          <w:sz w:val="24"/>
          <w:szCs w:val="24"/>
        </w:rPr>
        <w:t xml:space="preserve">N91 </w:t>
      </w:r>
      <w:r w:rsidR="00D76860" w:rsidRPr="00D76860">
        <w:rPr>
          <w:rFonts w:ascii="Times New Roman" w:hAnsi="Times New Roman"/>
          <w:sz w:val="24"/>
          <w:szCs w:val="24"/>
        </w:rPr>
        <w:t xml:space="preserve">NAF budget.  </w:t>
      </w:r>
    </w:p>
    <w:p w14:paraId="27038C21" w14:textId="1A41CB34" w:rsidR="008E1CA4" w:rsidRDefault="008E1CA4" w:rsidP="008E1CA4">
      <w:pPr>
        <w:pStyle w:val="ListParagraph"/>
        <w:numPr>
          <w:ilvl w:val="0"/>
          <w:numId w:val="4"/>
        </w:numPr>
        <w:spacing w:after="0"/>
        <w:rPr>
          <w:rFonts w:ascii="Times New Roman" w:hAnsi="Times New Roman"/>
          <w:sz w:val="24"/>
          <w:szCs w:val="24"/>
        </w:rPr>
      </w:pPr>
      <w:r w:rsidRPr="003B10AF">
        <w:rPr>
          <w:rFonts w:ascii="Times New Roman" w:hAnsi="Times New Roman"/>
          <w:sz w:val="24"/>
          <w:szCs w:val="24"/>
        </w:rPr>
        <w:t xml:space="preserve">For additional guidance regarding UFM, refer to the CNIC Comptroller (N8) Business Rules.  </w:t>
      </w:r>
    </w:p>
    <w:p w14:paraId="4E23909A" w14:textId="77777777" w:rsidR="00FD1DB4" w:rsidRPr="003B10AF" w:rsidRDefault="00FD1DB4" w:rsidP="00FD1DB4">
      <w:pPr>
        <w:pStyle w:val="ListParagraph"/>
        <w:spacing w:after="0"/>
        <w:rPr>
          <w:rFonts w:ascii="Times New Roman" w:hAnsi="Times New Roman"/>
          <w:sz w:val="24"/>
          <w:szCs w:val="24"/>
        </w:rPr>
      </w:pPr>
    </w:p>
    <w:p w14:paraId="7AC2CA6A" w14:textId="73A58809" w:rsidR="00252994" w:rsidRPr="00A40C6D" w:rsidRDefault="008E1CA4" w:rsidP="008E1CA4">
      <w:pPr>
        <w:tabs>
          <w:tab w:val="left" w:pos="360"/>
        </w:tabs>
        <w:rPr>
          <w:rFonts w:ascii="Times New Roman" w:hAnsi="Times New Roman"/>
          <w:sz w:val="24"/>
          <w:szCs w:val="24"/>
        </w:rPr>
      </w:pPr>
      <w:r w:rsidRPr="00FD1DB4">
        <w:rPr>
          <w:rFonts w:ascii="Times New Roman" w:hAnsi="Times New Roman" w:cs="Times New Roman"/>
          <w:sz w:val="24"/>
          <w:szCs w:val="24"/>
        </w:rPr>
        <w:t xml:space="preserve">6. </w:t>
      </w:r>
      <w:r w:rsidRPr="00FD1DB4">
        <w:rPr>
          <w:rFonts w:ascii="Times New Roman" w:hAnsi="Times New Roman" w:cs="Times New Roman"/>
          <w:sz w:val="24"/>
          <w:szCs w:val="24"/>
        </w:rPr>
        <w:tab/>
      </w:r>
      <w:r w:rsidRPr="00A40C6D">
        <w:rPr>
          <w:rFonts w:ascii="Times New Roman" w:hAnsi="Times New Roman"/>
          <w:sz w:val="24"/>
          <w:szCs w:val="24"/>
        </w:rPr>
        <w:t>Exhibit (5) provides accounting changes for FY-2</w:t>
      </w:r>
      <w:r w:rsidR="006267CE">
        <w:rPr>
          <w:rFonts w:ascii="Times New Roman" w:hAnsi="Times New Roman"/>
          <w:sz w:val="24"/>
          <w:szCs w:val="24"/>
        </w:rPr>
        <w:t>5</w:t>
      </w:r>
      <w:r w:rsidRPr="00A40C6D">
        <w:rPr>
          <w:rFonts w:ascii="Times New Roman" w:hAnsi="Times New Roman"/>
          <w:sz w:val="24"/>
          <w:szCs w:val="24"/>
        </w:rPr>
        <w:t xml:space="preserve"> to be considered when developing NAF budgets.  Downloaded benefit costs for FY-2</w:t>
      </w:r>
      <w:r w:rsidR="006267CE">
        <w:rPr>
          <w:rFonts w:ascii="Times New Roman" w:hAnsi="Times New Roman"/>
          <w:sz w:val="24"/>
          <w:szCs w:val="24"/>
        </w:rPr>
        <w:t>5</w:t>
      </w:r>
      <w:r w:rsidRPr="00A40C6D">
        <w:rPr>
          <w:rFonts w:ascii="Times New Roman" w:hAnsi="Times New Roman"/>
          <w:sz w:val="24"/>
          <w:szCs w:val="24"/>
        </w:rPr>
        <w:t xml:space="preserve"> are itemized in exhibit (5). </w:t>
      </w:r>
    </w:p>
    <w:p w14:paraId="2BCF65C9" w14:textId="76E2B1B0" w:rsidR="00252994" w:rsidRPr="00AA0654" w:rsidRDefault="00252994" w:rsidP="00AA0654">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A40C6D">
        <w:rPr>
          <w:rFonts w:ascii="Times New Roman" w:hAnsi="Times New Roman"/>
          <w:sz w:val="24"/>
          <w:szCs w:val="24"/>
        </w:rPr>
        <w:tab/>
        <w:t xml:space="preserve">There was a change in the Federal Employees Retirement Systems Retirement Benefit cost last year, notated in exhibit (5).  The FERS rate is published in April and could change again. This information will be forwarded separately if there is a change. </w:t>
      </w:r>
    </w:p>
    <w:p w14:paraId="4E809481" w14:textId="77777777" w:rsidR="00252994" w:rsidRPr="00A40C6D" w:rsidRDefault="00252994" w:rsidP="00252994">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A40C6D">
        <w:rPr>
          <w:rFonts w:ascii="Times New Roman" w:hAnsi="Times New Roman"/>
          <w:sz w:val="24"/>
          <w:szCs w:val="24"/>
        </w:rPr>
        <w:lastRenderedPageBreak/>
        <w:t xml:space="preserve">Total benefits, including downloaded costs for full-time employees, annual leave, Federal Insurance Contributions </w:t>
      </w:r>
      <w:proofErr w:type="gramStart"/>
      <w:r w:rsidRPr="00A40C6D">
        <w:rPr>
          <w:rFonts w:ascii="Times New Roman" w:hAnsi="Times New Roman"/>
          <w:sz w:val="24"/>
          <w:szCs w:val="24"/>
        </w:rPr>
        <w:t>Act</w:t>
      </w:r>
      <w:proofErr w:type="gramEnd"/>
      <w:r w:rsidRPr="00A40C6D">
        <w:rPr>
          <w:rFonts w:ascii="Times New Roman" w:hAnsi="Times New Roman"/>
          <w:sz w:val="24"/>
          <w:szCs w:val="24"/>
        </w:rPr>
        <w:t xml:space="preserve"> and sick leave, are estimated to be 35% of salaries.  </w:t>
      </w:r>
    </w:p>
    <w:p w14:paraId="56CA8364" w14:textId="0CBA662E" w:rsidR="00EF5CF5" w:rsidRDefault="00514FC7"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4FC7">
        <w:rPr>
          <w:rFonts w:ascii="Times New Roman" w:hAnsi="Times New Roman" w:cs="Times New Roman"/>
          <w:sz w:val="24"/>
          <w:szCs w:val="24"/>
        </w:rPr>
        <w:t>7.</w:t>
      </w:r>
      <w:r w:rsidR="00FD1DB4" w:rsidRPr="00514FC7">
        <w:rPr>
          <w:rFonts w:ascii="Times New Roman" w:hAnsi="Times New Roman" w:cs="Times New Roman"/>
          <w:sz w:val="24"/>
          <w:szCs w:val="24"/>
        </w:rPr>
        <w:t xml:space="preserve">   </w:t>
      </w:r>
      <w:r w:rsidR="00EF5CF5" w:rsidRPr="00EF5CF5">
        <w:rPr>
          <w:rFonts w:ascii="Times New Roman" w:hAnsi="Times New Roman" w:cs="Times New Roman"/>
          <w:sz w:val="24"/>
          <w:szCs w:val="24"/>
        </w:rPr>
        <w:t>Regions are to budget for the cost of NAF EEO investigations.  Trend data for FY1</w:t>
      </w:r>
      <w:r w:rsidR="006267CE">
        <w:rPr>
          <w:rFonts w:ascii="Times New Roman" w:hAnsi="Times New Roman" w:cs="Times New Roman"/>
          <w:sz w:val="24"/>
          <w:szCs w:val="24"/>
        </w:rPr>
        <w:t>9</w:t>
      </w:r>
      <w:r w:rsidR="00EF5CF5" w:rsidRPr="00EF5CF5">
        <w:rPr>
          <w:rFonts w:ascii="Times New Roman" w:hAnsi="Times New Roman" w:cs="Times New Roman"/>
          <w:sz w:val="24"/>
          <w:szCs w:val="24"/>
        </w:rPr>
        <w:t>-FYTD2</w:t>
      </w:r>
      <w:r w:rsidR="006267CE">
        <w:rPr>
          <w:rFonts w:ascii="Times New Roman" w:hAnsi="Times New Roman" w:cs="Times New Roman"/>
          <w:sz w:val="24"/>
          <w:szCs w:val="24"/>
        </w:rPr>
        <w:t>4</w:t>
      </w:r>
      <w:r w:rsidR="00EF5CF5" w:rsidRPr="00EF5CF5">
        <w:rPr>
          <w:rFonts w:ascii="Times New Roman" w:hAnsi="Times New Roman" w:cs="Times New Roman"/>
          <w:sz w:val="24"/>
          <w:szCs w:val="24"/>
        </w:rPr>
        <w:t xml:space="preserve"> investigation expenses can be requested through the CNIC NAF EEO Office.  POC is </w:t>
      </w:r>
      <w:r w:rsidR="00665652">
        <w:rPr>
          <w:rFonts w:ascii="Times New Roman" w:hAnsi="Times New Roman" w:cs="Times New Roman"/>
          <w:sz w:val="24"/>
          <w:szCs w:val="24"/>
        </w:rPr>
        <w:t xml:space="preserve">Keyshia Porter </w:t>
      </w:r>
      <w:r w:rsidR="006267CE">
        <w:rPr>
          <w:rFonts w:ascii="Times New Roman" w:hAnsi="Times New Roman" w:cs="Times New Roman"/>
          <w:sz w:val="24"/>
          <w:szCs w:val="24"/>
        </w:rPr>
        <w:t>a</w:t>
      </w:r>
      <w:r w:rsidR="00EF5CF5" w:rsidRPr="00EF5CF5">
        <w:rPr>
          <w:rFonts w:ascii="Times New Roman" w:hAnsi="Times New Roman" w:cs="Times New Roman"/>
          <w:sz w:val="24"/>
          <w:szCs w:val="24"/>
        </w:rPr>
        <w:t xml:space="preserve">t (901) </w:t>
      </w:r>
      <w:r w:rsidR="00665652">
        <w:rPr>
          <w:rFonts w:ascii="Times New Roman" w:hAnsi="Times New Roman" w:cs="Times New Roman"/>
          <w:sz w:val="24"/>
          <w:szCs w:val="24"/>
        </w:rPr>
        <w:t>573-3477</w:t>
      </w:r>
      <w:r w:rsidR="00EF5CF5" w:rsidRPr="00EF5CF5">
        <w:rPr>
          <w:rFonts w:ascii="Times New Roman" w:hAnsi="Times New Roman" w:cs="Times New Roman"/>
          <w:sz w:val="24"/>
          <w:szCs w:val="24"/>
        </w:rPr>
        <w:t xml:space="preserve"> or email: </w:t>
      </w:r>
      <w:r w:rsidR="00665652">
        <w:rPr>
          <w:rFonts w:ascii="Times New Roman" w:hAnsi="Times New Roman" w:cs="Times New Roman"/>
          <w:sz w:val="24"/>
          <w:szCs w:val="24"/>
        </w:rPr>
        <w:t>gaelakeshia.d.porter.naf</w:t>
      </w:r>
      <w:r w:rsidR="00AA0654" w:rsidRPr="00AA0654">
        <w:rPr>
          <w:rFonts w:ascii="Times New Roman" w:hAnsi="Times New Roman" w:cs="Times New Roman"/>
          <w:sz w:val="24"/>
          <w:szCs w:val="24"/>
        </w:rPr>
        <w:t>@us.navy.mil</w:t>
      </w:r>
      <w:r w:rsidR="008E1CA4" w:rsidRPr="00EF5CF5">
        <w:rPr>
          <w:rFonts w:ascii="Times New Roman" w:hAnsi="Times New Roman" w:cs="Times New Roman"/>
          <w:sz w:val="24"/>
          <w:szCs w:val="24"/>
        </w:rPr>
        <w:t xml:space="preserve">  </w:t>
      </w:r>
    </w:p>
    <w:p w14:paraId="321F6EE4" w14:textId="77777777" w:rsidR="008E1CA4" w:rsidRPr="00FD1DB4" w:rsidRDefault="00EF5CF5"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8    </w:t>
      </w:r>
      <w:r w:rsidR="008E1CA4" w:rsidRPr="00497F95">
        <w:rPr>
          <w:rFonts w:ascii="Times New Roman" w:hAnsi="Times New Roman" w:cs="Times New Roman"/>
          <w:sz w:val="24"/>
          <w:szCs w:val="24"/>
        </w:rPr>
        <w:t xml:space="preserve">Regions should plan for a general cost of living adjustment (COLA), and conduct performance bonuses and/or </w:t>
      </w:r>
      <w:r w:rsidR="00DA275B" w:rsidRPr="00497F95">
        <w:rPr>
          <w:rFonts w:ascii="Times New Roman" w:hAnsi="Times New Roman" w:cs="Times New Roman"/>
          <w:sz w:val="24"/>
          <w:szCs w:val="24"/>
        </w:rPr>
        <w:t xml:space="preserve">performance-based </w:t>
      </w:r>
      <w:r w:rsidR="008E1CA4" w:rsidRPr="00497F95">
        <w:rPr>
          <w:rFonts w:ascii="Times New Roman" w:hAnsi="Times New Roman" w:cs="Times New Roman"/>
          <w:sz w:val="24"/>
          <w:szCs w:val="24"/>
        </w:rPr>
        <w:t xml:space="preserve">salary adjustments </w:t>
      </w:r>
      <w:r w:rsidR="00EF4D57" w:rsidRPr="00497F95">
        <w:rPr>
          <w:rFonts w:ascii="Times New Roman" w:hAnsi="Times New Roman" w:cs="Times New Roman"/>
          <w:sz w:val="24"/>
          <w:szCs w:val="24"/>
        </w:rPr>
        <w:t xml:space="preserve">using the </w:t>
      </w:r>
      <w:r w:rsidR="00DA275B" w:rsidRPr="00497F95">
        <w:rPr>
          <w:rFonts w:ascii="Times New Roman" w:hAnsi="Times New Roman" w:cs="Times New Roman"/>
          <w:sz w:val="24"/>
          <w:szCs w:val="24"/>
        </w:rPr>
        <w:t xml:space="preserve">general </w:t>
      </w:r>
      <w:r w:rsidR="00EF4D57" w:rsidRPr="00497F95">
        <w:rPr>
          <w:rFonts w:ascii="Times New Roman" w:hAnsi="Times New Roman" w:cs="Times New Roman"/>
          <w:sz w:val="24"/>
          <w:szCs w:val="24"/>
        </w:rPr>
        <w:t>guidance below.</w:t>
      </w:r>
      <w:r w:rsidR="00EF4D57">
        <w:rPr>
          <w:rFonts w:ascii="Times New Roman" w:hAnsi="Times New Roman" w:cs="Times New Roman"/>
          <w:sz w:val="24"/>
          <w:szCs w:val="24"/>
        </w:rPr>
        <w:t xml:space="preserve">  </w:t>
      </w:r>
      <w:r w:rsidR="003E4A85">
        <w:rPr>
          <w:rFonts w:ascii="Times New Roman" w:hAnsi="Times New Roman" w:cs="Times New Roman"/>
          <w:sz w:val="24"/>
          <w:szCs w:val="24"/>
        </w:rPr>
        <w:t>T</w:t>
      </w:r>
      <w:r w:rsidR="008E1CA4" w:rsidRPr="00EF5CF5">
        <w:rPr>
          <w:rFonts w:ascii="Times New Roman" w:hAnsi="Times New Roman" w:cs="Times New Roman"/>
          <w:sz w:val="24"/>
          <w:szCs w:val="24"/>
        </w:rPr>
        <w:t>he following is</w:t>
      </w:r>
      <w:r w:rsidR="00A501AF" w:rsidRPr="00EF5CF5">
        <w:rPr>
          <w:rFonts w:ascii="Times New Roman" w:hAnsi="Times New Roman" w:cs="Times New Roman"/>
          <w:sz w:val="24"/>
          <w:szCs w:val="24"/>
        </w:rPr>
        <w:t xml:space="preserve"> </w:t>
      </w:r>
      <w:r w:rsidR="008E1CA4" w:rsidRPr="00EF5CF5">
        <w:rPr>
          <w:rFonts w:ascii="Times New Roman" w:hAnsi="Times New Roman" w:cs="Times New Roman"/>
          <w:sz w:val="24"/>
          <w:szCs w:val="24"/>
        </w:rPr>
        <w:t>provided as a proposed baseline for FY-2</w:t>
      </w:r>
      <w:r w:rsidR="00131382">
        <w:rPr>
          <w:rFonts w:ascii="Times New Roman" w:hAnsi="Times New Roman" w:cs="Times New Roman"/>
          <w:sz w:val="24"/>
          <w:szCs w:val="24"/>
        </w:rPr>
        <w:t>4</w:t>
      </w:r>
      <w:r w:rsidR="008E1CA4" w:rsidRPr="00EF5CF5">
        <w:rPr>
          <w:rFonts w:ascii="Times New Roman" w:hAnsi="Times New Roman" w:cs="Times New Roman"/>
          <w:sz w:val="24"/>
          <w:szCs w:val="24"/>
        </w:rPr>
        <w:t xml:space="preserve"> budget preparations for labor:</w:t>
      </w:r>
      <w:r w:rsidR="008E1CA4" w:rsidRPr="00FD1DB4">
        <w:rPr>
          <w:rFonts w:ascii="Times New Roman" w:hAnsi="Times New Roman" w:cs="Times New Roman"/>
          <w:sz w:val="24"/>
          <w:szCs w:val="24"/>
        </w:rPr>
        <w:t xml:space="preserve">  </w:t>
      </w:r>
    </w:p>
    <w:p w14:paraId="7AEDF951" w14:textId="6587F683" w:rsidR="008E1CA4" w:rsidRPr="00FD1DB4" w:rsidRDefault="00A501AF" w:rsidP="008E1CA4">
      <w:pPr>
        <w:pStyle w:val="ListParagraph"/>
        <w:numPr>
          <w:ilvl w:val="0"/>
          <w:numId w:val="5"/>
        </w:numPr>
        <w:rPr>
          <w:rFonts w:ascii="Times New Roman" w:hAnsi="Times New Roman"/>
          <w:sz w:val="24"/>
          <w:szCs w:val="24"/>
        </w:rPr>
      </w:pPr>
      <w:r>
        <w:rPr>
          <w:rFonts w:ascii="Times New Roman" w:hAnsi="Times New Roman"/>
          <w:sz w:val="24"/>
          <w:szCs w:val="24"/>
        </w:rPr>
        <w:t xml:space="preserve">Plan an </w:t>
      </w:r>
      <w:r w:rsidR="008E1CA4" w:rsidRPr="00FD1DB4">
        <w:rPr>
          <w:rFonts w:ascii="Times New Roman" w:hAnsi="Times New Roman"/>
          <w:sz w:val="24"/>
          <w:szCs w:val="24"/>
        </w:rPr>
        <w:t>FY-2</w:t>
      </w:r>
      <w:r w:rsidR="006267CE">
        <w:rPr>
          <w:rFonts w:ascii="Times New Roman" w:hAnsi="Times New Roman"/>
          <w:sz w:val="24"/>
          <w:szCs w:val="24"/>
        </w:rPr>
        <w:t>5</w:t>
      </w:r>
      <w:r w:rsidR="008E1CA4" w:rsidRPr="00FD1DB4">
        <w:rPr>
          <w:rFonts w:ascii="Times New Roman" w:hAnsi="Times New Roman"/>
          <w:sz w:val="24"/>
          <w:szCs w:val="24"/>
        </w:rPr>
        <w:t xml:space="preserve"> COLA increase </w:t>
      </w:r>
      <w:r w:rsidR="008E1CA4" w:rsidRPr="00A40C6D">
        <w:rPr>
          <w:rFonts w:ascii="Times New Roman" w:hAnsi="Times New Roman"/>
          <w:sz w:val="24"/>
          <w:szCs w:val="24"/>
        </w:rPr>
        <w:t>of</w:t>
      </w:r>
      <w:r w:rsidR="008E1CA4" w:rsidRPr="00E90050">
        <w:rPr>
          <w:rFonts w:ascii="Times New Roman" w:hAnsi="Times New Roman"/>
          <w:sz w:val="24"/>
          <w:szCs w:val="24"/>
        </w:rPr>
        <w:t xml:space="preserve"> </w:t>
      </w:r>
      <w:r w:rsidR="00AA0654" w:rsidRPr="00E90050">
        <w:rPr>
          <w:rFonts w:ascii="Times New Roman" w:hAnsi="Times New Roman"/>
          <w:sz w:val="24"/>
          <w:szCs w:val="24"/>
        </w:rPr>
        <w:t>2.0</w:t>
      </w:r>
      <w:r w:rsidRPr="00E90050">
        <w:rPr>
          <w:rFonts w:ascii="Times New Roman" w:hAnsi="Times New Roman"/>
          <w:sz w:val="24"/>
          <w:szCs w:val="24"/>
        </w:rPr>
        <w:t>%</w:t>
      </w:r>
      <w:r w:rsidRPr="00A40C6D">
        <w:rPr>
          <w:rFonts w:ascii="Times New Roman" w:hAnsi="Times New Roman"/>
          <w:sz w:val="24"/>
          <w:szCs w:val="24"/>
        </w:rPr>
        <w:t>.</w:t>
      </w:r>
      <w:r>
        <w:rPr>
          <w:rFonts w:ascii="Times New Roman" w:hAnsi="Times New Roman"/>
          <w:sz w:val="24"/>
          <w:szCs w:val="24"/>
        </w:rPr>
        <w:t xml:space="preserve">  </w:t>
      </w:r>
      <w:r w:rsidR="008E1CA4" w:rsidRPr="00FD1DB4">
        <w:rPr>
          <w:rFonts w:ascii="Times New Roman" w:hAnsi="Times New Roman"/>
          <w:sz w:val="24"/>
          <w:szCs w:val="24"/>
        </w:rPr>
        <w:t xml:space="preserve">  </w:t>
      </w:r>
    </w:p>
    <w:p w14:paraId="16828620" w14:textId="39039BE5"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FY-2</w:t>
      </w:r>
      <w:r w:rsidR="006267CE">
        <w:rPr>
          <w:rFonts w:ascii="Times New Roman" w:hAnsi="Times New Roman"/>
          <w:sz w:val="24"/>
          <w:szCs w:val="24"/>
        </w:rPr>
        <w:t>5</w:t>
      </w:r>
      <w:r w:rsidR="00A501AF">
        <w:rPr>
          <w:rFonts w:ascii="Times New Roman" w:hAnsi="Times New Roman"/>
          <w:sz w:val="24"/>
          <w:szCs w:val="24"/>
        </w:rPr>
        <w:t xml:space="preserve"> </w:t>
      </w:r>
      <w:proofErr w:type="gramStart"/>
      <w:r w:rsidR="00A501AF">
        <w:rPr>
          <w:rFonts w:ascii="Times New Roman" w:hAnsi="Times New Roman"/>
          <w:sz w:val="24"/>
          <w:szCs w:val="24"/>
        </w:rPr>
        <w:t>performance b</w:t>
      </w:r>
      <w:r w:rsidR="000B1AAB">
        <w:rPr>
          <w:rFonts w:ascii="Times New Roman" w:hAnsi="Times New Roman"/>
          <w:sz w:val="24"/>
          <w:szCs w:val="24"/>
        </w:rPr>
        <w:t>ased</w:t>
      </w:r>
      <w:proofErr w:type="gramEnd"/>
      <w:r w:rsidR="000B1AAB">
        <w:rPr>
          <w:rFonts w:ascii="Times New Roman" w:hAnsi="Times New Roman"/>
          <w:sz w:val="24"/>
          <w:szCs w:val="24"/>
        </w:rPr>
        <w:t xml:space="preserve"> pay a</w:t>
      </w:r>
      <w:r w:rsidRPr="00FD1DB4">
        <w:rPr>
          <w:rFonts w:ascii="Times New Roman" w:hAnsi="Times New Roman"/>
          <w:sz w:val="24"/>
          <w:szCs w:val="24"/>
        </w:rPr>
        <w:t xml:space="preserve">djustments may be planned at each Region's discretion at no more than </w:t>
      </w:r>
      <w:r w:rsidR="00EF5CF5" w:rsidRPr="00E90050">
        <w:rPr>
          <w:rFonts w:ascii="Times New Roman" w:hAnsi="Times New Roman"/>
          <w:sz w:val="24"/>
          <w:szCs w:val="24"/>
        </w:rPr>
        <w:t>2</w:t>
      </w:r>
      <w:r w:rsidRPr="00E90050">
        <w:rPr>
          <w:rFonts w:ascii="Times New Roman" w:hAnsi="Times New Roman"/>
          <w:sz w:val="24"/>
          <w:szCs w:val="24"/>
        </w:rPr>
        <w:t>%</w:t>
      </w:r>
      <w:r w:rsidRPr="00FD1DB4">
        <w:rPr>
          <w:rFonts w:ascii="Times New Roman" w:hAnsi="Times New Roman"/>
          <w:sz w:val="24"/>
          <w:szCs w:val="24"/>
        </w:rPr>
        <w:t xml:space="preserve"> </w:t>
      </w:r>
      <w:r w:rsidR="00A030E1">
        <w:rPr>
          <w:rFonts w:ascii="Times New Roman" w:hAnsi="Times New Roman"/>
          <w:sz w:val="24"/>
          <w:szCs w:val="24"/>
        </w:rPr>
        <w:t xml:space="preserve">of </w:t>
      </w:r>
      <w:r w:rsidRPr="00FD1DB4">
        <w:rPr>
          <w:rFonts w:ascii="Times New Roman" w:hAnsi="Times New Roman"/>
          <w:sz w:val="24"/>
          <w:szCs w:val="24"/>
        </w:rPr>
        <w:t>aggregate sal</w:t>
      </w:r>
      <w:r w:rsidR="0052212C">
        <w:rPr>
          <w:rFonts w:ascii="Times New Roman" w:hAnsi="Times New Roman"/>
          <w:sz w:val="24"/>
          <w:szCs w:val="24"/>
        </w:rPr>
        <w:t xml:space="preserve">aries </w:t>
      </w:r>
      <w:r w:rsidR="00EF5CF5">
        <w:rPr>
          <w:rFonts w:ascii="Times New Roman" w:hAnsi="Times New Roman"/>
          <w:sz w:val="24"/>
          <w:szCs w:val="24"/>
        </w:rPr>
        <w:t>for FY</w:t>
      </w:r>
      <w:r w:rsidR="002A1685">
        <w:rPr>
          <w:rFonts w:ascii="Times New Roman" w:hAnsi="Times New Roman"/>
          <w:sz w:val="24"/>
          <w:szCs w:val="24"/>
        </w:rPr>
        <w:t>-</w:t>
      </w:r>
      <w:r w:rsidR="00EF5CF5">
        <w:rPr>
          <w:rFonts w:ascii="Times New Roman" w:hAnsi="Times New Roman"/>
          <w:sz w:val="24"/>
          <w:szCs w:val="24"/>
        </w:rPr>
        <w:t>2</w:t>
      </w:r>
      <w:r w:rsidR="006267CE">
        <w:rPr>
          <w:rFonts w:ascii="Times New Roman" w:hAnsi="Times New Roman"/>
          <w:sz w:val="24"/>
          <w:szCs w:val="24"/>
        </w:rPr>
        <w:t>4</w:t>
      </w:r>
      <w:r w:rsidR="00EF5CF5">
        <w:rPr>
          <w:rFonts w:ascii="Times New Roman" w:hAnsi="Times New Roman"/>
          <w:sz w:val="24"/>
          <w:szCs w:val="24"/>
        </w:rPr>
        <w:t xml:space="preserve"> </w:t>
      </w:r>
      <w:r w:rsidR="00A030E1">
        <w:rPr>
          <w:rFonts w:ascii="Times New Roman" w:hAnsi="Times New Roman"/>
          <w:sz w:val="24"/>
          <w:szCs w:val="24"/>
        </w:rPr>
        <w:t>within each appropriation</w:t>
      </w:r>
      <w:r w:rsidR="00857691">
        <w:rPr>
          <w:rFonts w:ascii="Times New Roman" w:hAnsi="Times New Roman"/>
          <w:sz w:val="24"/>
          <w:szCs w:val="24"/>
        </w:rPr>
        <w:t xml:space="preserve"> (Navy and FAP)</w:t>
      </w:r>
      <w:r w:rsidR="00A030E1">
        <w:rPr>
          <w:rFonts w:ascii="Times New Roman" w:hAnsi="Times New Roman"/>
          <w:sz w:val="24"/>
          <w:szCs w:val="24"/>
        </w:rPr>
        <w:t xml:space="preserve">.  </w:t>
      </w:r>
      <w:r w:rsidRPr="00FD1DB4">
        <w:rPr>
          <w:rFonts w:ascii="Times New Roman" w:hAnsi="Times New Roman"/>
          <w:sz w:val="24"/>
          <w:szCs w:val="24"/>
        </w:rPr>
        <w:t>Ensure th</w:t>
      </w:r>
      <w:r w:rsidR="00A030E1">
        <w:rPr>
          <w:rFonts w:ascii="Times New Roman" w:hAnsi="Times New Roman"/>
          <w:sz w:val="24"/>
          <w:szCs w:val="24"/>
        </w:rPr>
        <w:t>at yo</w:t>
      </w:r>
      <w:r w:rsidR="000B1AAB">
        <w:rPr>
          <w:rFonts w:ascii="Times New Roman" w:hAnsi="Times New Roman"/>
          <w:sz w:val="24"/>
          <w:szCs w:val="24"/>
        </w:rPr>
        <w:t xml:space="preserve">ur budget goals can absorb </w:t>
      </w:r>
      <w:r w:rsidR="00A030E1">
        <w:rPr>
          <w:rFonts w:ascii="Times New Roman" w:hAnsi="Times New Roman"/>
          <w:sz w:val="24"/>
          <w:szCs w:val="24"/>
        </w:rPr>
        <w:t xml:space="preserve">planned </w:t>
      </w:r>
      <w:proofErr w:type="gramStart"/>
      <w:r w:rsidRPr="00FD1DB4">
        <w:rPr>
          <w:rFonts w:ascii="Times New Roman" w:hAnsi="Times New Roman"/>
          <w:sz w:val="24"/>
          <w:szCs w:val="24"/>
        </w:rPr>
        <w:t>performance based</w:t>
      </w:r>
      <w:proofErr w:type="gramEnd"/>
      <w:r w:rsidRPr="00FD1DB4">
        <w:rPr>
          <w:rFonts w:ascii="Times New Roman" w:hAnsi="Times New Roman"/>
          <w:sz w:val="24"/>
          <w:szCs w:val="24"/>
        </w:rPr>
        <w:t xml:space="preserve"> pay adjustment</w:t>
      </w:r>
      <w:r w:rsidR="000B1AAB">
        <w:rPr>
          <w:rFonts w:ascii="Times New Roman" w:hAnsi="Times New Roman"/>
          <w:sz w:val="24"/>
          <w:szCs w:val="24"/>
        </w:rPr>
        <w:t>s</w:t>
      </w:r>
      <w:r w:rsidRPr="00FD1DB4">
        <w:rPr>
          <w:rFonts w:ascii="Times New Roman" w:hAnsi="Times New Roman"/>
          <w:sz w:val="24"/>
          <w:szCs w:val="24"/>
        </w:rPr>
        <w:t>.</w:t>
      </w:r>
    </w:p>
    <w:p w14:paraId="28602A1B" w14:textId="4669E36A" w:rsidR="0052212C"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FY-2</w:t>
      </w:r>
      <w:r w:rsidR="006267CE">
        <w:rPr>
          <w:rFonts w:ascii="Times New Roman" w:hAnsi="Times New Roman"/>
          <w:sz w:val="24"/>
          <w:szCs w:val="24"/>
        </w:rPr>
        <w:t>5</w:t>
      </w:r>
      <w:r w:rsidRPr="00FD1DB4">
        <w:rPr>
          <w:rFonts w:ascii="Times New Roman" w:hAnsi="Times New Roman"/>
          <w:sz w:val="24"/>
          <w:szCs w:val="24"/>
        </w:rPr>
        <w:t xml:space="preserve"> Cash Awards may be planned at each Region's </w:t>
      </w:r>
      <w:proofErr w:type="gramStart"/>
      <w:r w:rsidRPr="00FD1DB4">
        <w:rPr>
          <w:rFonts w:ascii="Times New Roman" w:hAnsi="Times New Roman"/>
          <w:sz w:val="24"/>
          <w:szCs w:val="24"/>
        </w:rPr>
        <w:t>discretion, but</w:t>
      </w:r>
      <w:proofErr w:type="gramEnd"/>
      <w:r w:rsidRPr="00FD1DB4">
        <w:rPr>
          <w:rFonts w:ascii="Times New Roman" w:hAnsi="Times New Roman"/>
          <w:sz w:val="24"/>
          <w:szCs w:val="24"/>
        </w:rPr>
        <w:t xml:space="preserve"> are capped at no more </w:t>
      </w:r>
      <w:r w:rsidRPr="00A40C6D">
        <w:rPr>
          <w:rFonts w:ascii="Times New Roman" w:hAnsi="Times New Roman"/>
          <w:sz w:val="24"/>
          <w:szCs w:val="24"/>
        </w:rPr>
        <w:t xml:space="preserve">than </w:t>
      </w:r>
      <w:r w:rsidR="00F425F2" w:rsidRPr="00E90050">
        <w:rPr>
          <w:rFonts w:ascii="Times New Roman" w:hAnsi="Times New Roman"/>
          <w:sz w:val="24"/>
          <w:szCs w:val="24"/>
        </w:rPr>
        <w:t>2</w:t>
      </w:r>
      <w:r w:rsidRPr="00E90050">
        <w:rPr>
          <w:rFonts w:ascii="Times New Roman" w:hAnsi="Times New Roman"/>
          <w:sz w:val="24"/>
          <w:szCs w:val="24"/>
        </w:rPr>
        <w:t xml:space="preserve">.5% </w:t>
      </w:r>
      <w:r w:rsidRPr="00A40C6D">
        <w:rPr>
          <w:rFonts w:ascii="Times New Roman" w:hAnsi="Times New Roman"/>
          <w:sz w:val="24"/>
          <w:szCs w:val="24"/>
        </w:rPr>
        <w:t>of</w:t>
      </w:r>
      <w:r w:rsidRPr="00FD1DB4">
        <w:rPr>
          <w:rFonts w:ascii="Times New Roman" w:hAnsi="Times New Roman"/>
          <w:sz w:val="24"/>
          <w:szCs w:val="24"/>
        </w:rPr>
        <w:t xml:space="preserve"> aggregate salaries for FY-2</w:t>
      </w:r>
      <w:r w:rsidR="006267CE">
        <w:rPr>
          <w:rFonts w:ascii="Times New Roman" w:hAnsi="Times New Roman"/>
          <w:sz w:val="24"/>
          <w:szCs w:val="24"/>
        </w:rPr>
        <w:t>4</w:t>
      </w:r>
      <w:r w:rsidRPr="00FD1DB4">
        <w:rPr>
          <w:rFonts w:ascii="Times New Roman" w:hAnsi="Times New Roman"/>
          <w:sz w:val="24"/>
          <w:szCs w:val="24"/>
        </w:rPr>
        <w:t xml:space="preserve"> within </w:t>
      </w:r>
      <w:r w:rsidR="00857691">
        <w:rPr>
          <w:rFonts w:ascii="Times New Roman" w:hAnsi="Times New Roman"/>
          <w:sz w:val="24"/>
          <w:szCs w:val="24"/>
        </w:rPr>
        <w:t>each appropriation (Navy and FAP)</w:t>
      </w:r>
      <w:r w:rsidR="00EF5CF5">
        <w:rPr>
          <w:rFonts w:ascii="Times New Roman" w:hAnsi="Times New Roman"/>
          <w:sz w:val="24"/>
          <w:szCs w:val="24"/>
        </w:rPr>
        <w:t xml:space="preserve">.  </w:t>
      </w:r>
      <w:r w:rsidRPr="00FD1DB4">
        <w:rPr>
          <w:rFonts w:ascii="Times New Roman" w:hAnsi="Times New Roman"/>
          <w:sz w:val="24"/>
          <w:szCs w:val="24"/>
        </w:rPr>
        <w:t xml:space="preserve">  </w:t>
      </w:r>
    </w:p>
    <w:p w14:paraId="0C3C154B" w14:textId="77777777" w:rsidR="008E1CA4" w:rsidRPr="00FD1DB4" w:rsidRDefault="0052212C" w:rsidP="008E1CA4">
      <w:pPr>
        <w:pStyle w:val="ListParagraph"/>
        <w:numPr>
          <w:ilvl w:val="0"/>
          <w:numId w:val="5"/>
        </w:numPr>
        <w:rPr>
          <w:rFonts w:ascii="Times New Roman" w:hAnsi="Times New Roman"/>
          <w:sz w:val="24"/>
          <w:szCs w:val="24"/>
        </w:rPr>
      </w:pPr>
      <w:r>
        <w:rPr>
          <w:rFonts w:ascii="Times New Roman" w:hAnsi="Times New Roman"/>
          <w:sz w:val="24"/>
          <w:szCs w:val="24"/>
        </w:rPr>
        <w:t xml:space="preserve">To calculate the </w:t>
      </w:r>
      <w:r w:rsidR="00EF5CF5">
        <w:rPr>
          <w:rFonts w:ascii="Times New Roman" w:hAnsi="Times New Roman"/>
          <w:sz w:val="24"/>
          <w:szCs w:val="24"/>
        </w:rPr>
        <w:t>appropriate percentage of ag</w:t>
      </w:r>
      <w:r>
        <w:rPr>
          <w:rFonts w:ascii="Times New Roman" w:hAnsi="Times New Roman"/>
          <w:sz w:val="24"/>
          <w:szCs w:val="24"/>
        </w:rPr>
        <w:t xml:space="preserve">gregate salaries for </w:t>
      </w:r>
      <w:proofErr w:type="gramStart"/>
      <w:r>
        <w:rPr>
          <w:rFonts w:ascii="Times New Roman" w:hAnsi="Times New Roman"/>
          <w:sz w:val="24"/>
          <w:szCs w:val="24"/>
        </w:rPr>
        <w:t>performance based</w:t>
      </w:r>
      <w:proofErr w:type="gramEnd"/>
      <w:r>
        <w:rPr>
          <w:rFonts w:ascii="Times New Roman" w:hAnsi="Times New Roman"/>
          <w:sz w:val="24"/>
          <w:szCs w:val="24"/>
        </w:rPr>
        <w:t xml:space="preserve"> pay adjustments and cash bonus awards should use the </w:t>
      </w:r>
      <w:r w:rsidR="008E1CA4" w:rsidRPr="00FD1DB4">
        <w:rPr>
          <w:rFonts w:ascii="Times New Roman" w:hAnsi="Times New Roman"/>
          <w:sz w:val="24"/>
          <w:szCs w:val="24"/>
        </w:rPr>
        <w:t xml:space="preserve">G/L accounts </w:t>
      </w:r>
      <w:r w:rsidR="008E1CA4" w:rsidRPr="0052212C">
        <w:rPr>
          <w:rFonts w:ascii="Times New Roman" w:hAnsi="Times New Roman"/>
          <w:sz w:val="24"/>
          <w:szCs w:val="24"/>
        </w:rPr>
        <w:t>601000,</w:t>
      </w:r>
      <w:r w:rsidR="008E1CA4" w:rsidRPr="00FD1DB4">
        <w:rPr>
          <w:rFonts w:ascii="Times New Roman" w:hAnsi="Times New Roman"/>
          <w:sz w:val="24"/>
          <w:szCs w:val="24"/>
        </w:rPr>
        <w:t xml:space="preserve"> 602000, 606000, 606100, 622000, 622001, 623000, 623001, and 623002</w:t>
      </w:r>
      <w:r>
        <w:rPr>
          <w:rFonts w:ascii="Times New Roman" w:hAnsi="Times New Roman"/>
          <w:sz w:val="24"/>
          <w:szCs w:val="24"/>
        </w:rPr>
        <w:t>, as applicable</w:t>
      </w:r>
      <w:r w:rsidR="008E1CA4" w:rsidRPr="00FD1DB4">
        <w:rPr>
          <w:rFonts w:ascii="Times New Roman" w:hAnsi="Times New Roman"/>
          <w:sz w:val="24"/>
          <w:szCs w:val="24"/>
        </w:rPr>
        <w:t xml:space="preserve">. </w:t>
      </w:r>
    </w:p>
    <w:p w14:paraId="78099CA9" w14:textId="77777777"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NOTE:  This information is strictly for budget preparation guidance and may change as clarifying information is later received (any changes will be communicated as soon as received).</w:t>
      </w:r>
    </w:p>
    <w:p w14:paraId="23CBE500" w14:textId="77777777"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 xml:space="preserve">Commander, Navy Installations Command point of contact for compensation questions is Mrs. </w:t>
      </w:r>
      <w:r w:rsidR="00131382">
        <w:rPr>
          <w:rFonts w:ascii="Times New Roman" w:hAnsi="Times New Roman"/>
          <w:sz w:val="24"/>
          <w:szCs w:val="24"/>
        </w:rPr>
        <w:t xml:space="preserve">Linda Turner at </w:t>
      </w:r>
      <w:r w:rsidRPr="00FD1DB4">
        <w:rPr>
          <w:rFonts w:ascii="Times New Roman" w:hAnsi="Times New Roman"/>
          <w:sz w:val="24"/>
          <w:szCs w:val="24"/>
        </w:rPr>
        <w:t xml:space="preserve">(901) 874-6716, DSN:  882-6716, or </w:t>
      </w:r>
      <w:r w:rsidR="00131382">
        <w:rPr>
          <w:rFonts w:ascii="Times New Roman" w:hAnsi="Times New Roman"/>
          <w:sz w:val="24"/>
          <w:szCs w:val="24"/>
        </w:rPr>
        <w:t>Linda.i.briscoeturner.naf</w:t>
      </w:r>
      <w:r w:rsidR="002E7670">
        <w:rPr>
          <w:rFonts w:ascii="Times New Roman" w:hAnsi="Times New Roman"/>
          <w:sz w:val="24"/>
          <w:szCs w:val="24"/>
        </w:rPr>
        <w:t>@us.navy.mil.</w:t>
      </w:r>
    </w:p>
    <w:p w14:paraId="601CF02A" w14:textId="3D44F6EB" w:rsidR="008E1CA4" w:rsidRDefault="008E1CA4" w:rsidP="008E1CA4">
      <w:pPr>
        <w:tabs>
          <w:tab w:val="left" w:pos="360"/>
        </w:tabs>
        <w:rPr>
          <w:rFonts w:ascii="Times New Roman" w:hAnsi="Times New Roman" w:cs="Times New Roman"/>
          <w:sz w:val="24"/>
          <w:szCs w:val="24"/>
        </w:rPr>
      </w:pPr>
      <w:r w:rsidRPr="00FD1DB4">
        <w:rPr>
          <w:rFonts w:ascii="Times New Roman" w:hAnsi="Times New Roman" w:cs="Times New Roman"/>
          <w:sz w:val="24"/>
          <w:szCs w:val="24"/>
        </w:rPr>
        <w:t xml:space="preserve">13.  Point of contact for the </w:t>
      </w:r>
      <w:r w:rsidR="000B1AAB">
        <w:rPr>
          <w:rFonts w:ascii="Times New Roman" w:hAnsi="Times New Roman" w:cs="Times New Roman"/>
          <w:sz w:val="24"/>
          <w:szCs w:val="24"/>
        </w:rPr>
        <w:t xml:space="preserve">N91 </w:t>
      </w:r>
      <w:r w:rsidRPr="00FD1DB4">
        <w:rPr>
          <w:rFonts w:ascii="Times New Roman" w:hAnsi="Times New Roman" w:cs="Times New Roman"/>
          <w:sz w:val="24"/>
          <w:szCs w:val="24"/>
        </w:rPr>
        <w:t xml:space="preserve">NAF budget submission </w:t>
      </w:r>
      <w:r w:rsidR="000B1AAB">
        <w:rPr>
          <w:rFonts w:ascii="Times New Roman" w:hAnsi="Times New Roman" w:cs="Times New Roman"/>
          <w:sz w:val="24"/>
          <w:szCs w:val="24"/>
        </w:rPr>
        <w:t>is</w:t>
      </w:r>
      <w:r w:rsidRPr="00FD1DB4">
        <w:rPr>
          <w:rFonts w:ascii="Times New Roman" w:hAnsi="Times New Roman" w:cs="Times New Roman"/>
          <w:sz w:val="24"/>
          <w:szCs w:val="24"/>
        </w:rPr>
        <w:t xml:space="preserve"> </w:t>
      </w:r>
      <w:r w:rsidR="008C5957">
        <w:rPr>
          <w:rFonts w:ascii="Times New Roman" w:hAnsi="Times New Roman" w:cs="Times New Roman"/>
          <w:sz w:val="24"/>
          <w:szCs w:val="24"/>
        </w:rPr>
        <w:t xml:space="preserve">Jimmie Goss at </w:t>
      </w:r>
      <w:r w:rsidR="00E1482A">
        <w:rPr>
          <w:rFonts w:ascii="Times New Roman" w:hAnsi="Times New Roman" w:cs="Times New Roman"/>
          <w:sz w:val="24"/>
          <w:szCs w:val="24"/>
        </w:rPr>
        <w:t xml:space="preserve">901-874-4327, DSN: 882-4327 or </w:t>
      </w:r>
      <w:r w:rsidR="00E1482A" w:rsidRPr="00E90050">
        <w:rPr>
          <w:rFonts w:ascii="Times New Roman" w:hAnsi="Times New Roman" w:cs="Times New Roman"/>
          <w:sz w:val="24"/>
          <w:szCs w:val="24"/>
        </w:rPr>
        <w:t>email jimmie.l.goss.naf@us.navy.mil</w:t>
      </w:r>
      <w:r w:rsidRPr="00E90050">
        <w:rPr>
          <w:rFonts w:ascii="Times New Roman" w:hAnsi="Times New Roman" w:cs="Times New Roman"/>
          <w:sz w:val="24"/>
          <w:szCs w:val="24"/>
        </w:rPr>
        <w:t xml:space="preserve">.  </w:t>
      </w:r>
    </w:p>
    <w:p w14:paraId="513659D1" w14:textId="77777777" w:rsidR="009C25EA" w:rsidRDefault="009C25EA" w:rsidP="008E1CA4">
      <w:pPr>
        <w:tabs>
          <w:tab w:val="left" w:pos="360"/>
        </w:tabs>
        <w:rPr>
          <w:rFonts w:ascii="Times New Roman" w:hAnsi="Times New Roman" w:cs="Times New Roman"/>
          <w:sz w:val="24"/>
          <w:szCs w:val="24"/>
        </w:rPr>
      </w:pPr>
    </w:p>
    <w:p w14:paraId="2D20899C" w14:textId="77777777" w:rsidR="00DA491C" w:rsidRDefault="004D49B6" w:rsidP="00DA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b/>
          <w:sz w:val="24"/>
          <w:szCs w:val="24"/>
          <w:u w:val="single"/>
        </w:rPr>
        <w:t xml:space="preserve">N91 </w:t>
      </w:r>
      <w:r w:rsidR="00857691" w:rsidRPr="00857691">
        <w:rPr>
          <w:rFonts w:ascii="Times New Roman" w:hAnsi="Times New Roman" w:cs="Times New Roman"/>
          <w:b/>
          <w:sz w:val="24"/>
          <w:szCs w:val="24"/>
          <w:u w:val="single"/>
        </w:rPr>
        <w:t xml:space="preserve">NARRATIVE </w:t>
      </w:r>
      <w:r>
        <w:rPr>
          <w:rFonts w:ascii="Times New Roman" w:hAnsi="Times New Roman" w:cs="Times New Roman"/>
          <w:b/>
          <w:sz w:val="24"/>
          <w:szCs w:val="24"/>
          <w:u w:val="single"/>
        </w:rPr>
        <w:t xml:space="preserve">STATEMENT </w:t>
      </w:r>
      <w:r w:rsidR="00857691" w:rsidRPr="00857691">
        <w:rPr>
          <w:rFonts w:ascii="Times New Roman" w:hAnsi="Times New Roman" w:cs="Times New Roman"/>
          <w:b/>
          <w:sz w:val="24"/>
          <w:szCs w:val="24"/>
          <w:u w:val="single"/>
        </w:rPr>
        <w:t>GUIDANCE</w:t>
      </w:r>
    </w:p>
    <w:p w14:paraId="544BE19D" w14:textId="77777777" w:rsidR="00857691" w:rsidRPr="00857691" w:rsidRDefault="00CE7E03" w:rsidP="00857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A regional narrative statement </w:t>
      </w:r>
      <w:r w:rsidR="00857691" w:rsidRPr="00857691">
        <w:rPr>
          <w:rFonts w:ascii="Times New Roman" w:hAnsi="Times New Roman" w:cs="Times New Roman"/>
          <w:sz w:val="24"/>
          <w:szCs w:val="24"/>
        </w:rPr>
        <w:t xml:space="preserve">must be provided with each </w:t>
      </w:r>
      <w:r>
        <w:rPr>
          <w:rFonts w:ascii="Times New Roman" w:hAnsi="Times New Roman" w:cs="Times New Roman"/>
          <w:sz w:val="24"/>
          <w:szCs w:val="24"/>
        </w:rPr>
        <w:t xml:space="preserve">N91 budget </w:t>
      </w:r>
      <w:r w:rsidR="00857691" w:rsidRPr="00857691">
        <w:rPr>
          <w:rFonts w:ascii="Times New Roman" w:hAnsi="Times New Roman" w:cs="Times New Roman"/>
          <w:sz w:val="24"/>
          <w:szCs w:val="24"/>
        </w:rPr>
        <w:t>and should include the following:</w:t>
      </w:r>
    </w:p>
    <w:p w14:paraId="7E1B29DC" w14:textId="7FD1BBC0" w:rsidR="00857691" w:rsidRPr="00857691" w:rsidRDefault="00857691" w:rsidP="00857691">
      <w:pPr>
        <w:pStyle w:val="BodyTex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Cs w:val="24"/>
        </w:rPr>
      </w:pPr>
      <w:r w:rsidRPr="00857691">
        <w:rPr>
          <w:rFonts w:ascii="Times New Roman" w:hAnsi="Times New Roman" w:cs="Times New Roman"/>
          <w:szCs w:val="24"/>
        </w:rPr>
        <w:t xml:space="preserve">Explain the overall NAF and APF financial condition.  Explain changes </w:t>
      </w:r>
      <w:r w:rsidR="00DA491C">
        <w:rPr>
          <w:rFonts w:ascii="Times New Roman" w:hAnsi="Times New Roman" w:cs="Times New Roman"/>
          <w:szCs w:val="24"/>
        </w:rPr>
        <w:t>from FY</w:t>
      </w:r>
      <w:r w:rsidR="003114E9">
        <w:rPr>
          <w:rFonts w:ascii="Times New Roman" w:hAnsi="Times New Roman" w:cs="Times New Roman"/>
          <w:szCs w:val="24"/>
        </w:rPr>
        <w:t>-</w:t>
      </w:r>
      <w:r w:rsidR="00DA491C">
        <w:rPr>
          <w:rFonts w:ascii="Times New Roman" w:hAnsi="Times New Roman" w:cs="Times New Roman"/>
          <w:szCs w:val="24"/>
        </w:rPr>
        <w:t>2</w:t>
      </w:r>
      <w:r w:rsidR="006267CE">
        <w:rPr>
          <w:rFonts w:ascii="Times New Roman" w:hAnsi="Times New Roman" w:cs="Times New Roman"/>
          <w:szCs w:val="24"/>
        </w:rPr>
        <w:t>4</w:t>
      </w:r>
      <w:r w:rsidR="00DA491C">
        <w:rPr>
          <w:rFonts w:ascii="Times New Roman" w:hAnsi="Times New Roman" w:cs="Times New Roman"/>
          <w:szCs w:val="24"/>
        </w:rPr>
        <w:t xml:space="preserve"> </w:t>
      </w:r>
      <w:r w:rsidRPr="00857691">
        <w:rPr>
          <w:rFonts w:ascii="Times New Roman" w:hAnsi="Times New Roman" w:cs="Times New Roman"/>
          <w:szCs w:val="24"/>
        </w:rPr>
        <w:t xml:space="preserve">occurring due to shifts from </w:t>
      </w:r>
      <w:r w:rsidR="00DA491C">
        <w:rPr>
          <w:rFonts w:ascii="Times New Roman" w:hAnsi="Times New Roman" w:cs="Times New Roman"/>
          <w:szCs w:val="24"/>
        </w:rPr>
        <w:t xml:space="preserve">APF to </w:t>
      </w:r>
      <w:r w:rsidRPr="00857691">
        <w:rPr>
          <w:rFonts w:ascii="Times New Roman" w:hAnsi="Times New Roman" w:cs="Times New Roman"/>
          <w:szCs w:val="24"/>
        </w:rPr>
        <w:t>NAF or vice versa along with any substantial differences between FY</w:t>
      </w:r>
      <w:r w:rsidR="003114E9">
        <w:rPr>
          <w:rFonts w:ascii="Times New Roman" w:hAnsi="Times New Roman" w:cs="Times New Roman"/>
          <w:szCs w:val="24"/>
        </w:rPr>
        <w:t>-</w:t>
      </w:r>
      <w:r w:rsidR="004631C2">
        <w:rPr>
          <w:rFonts w:ascii="Times New Roman" w:hAnsi="Times New Roman" w:cs="Times New Roman"/>
          <w:szCs w:val="24"/>
        </w:rPr>
        <w:t>2</w:t>
      </w:r>
      <w:r w:rsidR="006267CE">
        <w:rPr>
          <w:rFonts w:ascii="Times New Roman" w:hAnsi="Times New Roman" w:cs="Times New Roman"/>
          <w:szCs w:val="24"/>
        </w:rPr>
        <w:t>3</w:t>
      </w:r>
      <w:r w:rsidR="004631C2">
        <w:rPr>
          <w:rFonts w:ascii="Times New Roman" w:hAnsi="Times New Roman" w:cs="Times New Roman"/>
          <w:szCs w:val="24"/>
        </w:rPr>
        <w:t xml:space="preserve"> </w:t>
      </w:r>
      <w:r w:rsidRPr="00857691">
        <w:rPr>
          <w:rFonts w:ascii="Times New Roman" w:hAnsi="Times New Roman" w:cs="Times New Roman"/>
          <w:szCs w:val="24"/>
        </w:rPr>
        <w:t>actual and FY</w:t>
      </w:r>
      <w:r w:rsidR="003114E9">
        <w:rPr>
          <w:rFonts w:ascii="Times New Roman" w:hAnsi="Times New Roman" w:cs="Times New Roman"/>
          <w:szCs w:val="24"/>
        </w:rPr>
        <w:t>-</w:t>
      </w:r>
      <w:r w:rsidR="00DA491C">
        <w:rPr>
          <w:rFonts w:ascii="Times New Roman" w:hAnsi="Times New Roman" w:cs="Times New Roman"/>
          <w:szCs w:val="24"/>
        </w:rPr>
        <w:t>2</w:t>
      </w:r>
      <w:r w:rsidR="006267CE">
        <w:rPr>
          <w:rFonts w:ascii="Times New Roman" w:hAnsi="Times New Roman" w:cs="Times New Roman"/>
          <w:szCs w:val="24"/>
        </w:rPr>
        <w:t>4</w:t>
      </w:r>
      <w:r w:rsidR="00DA491C">
        <w:rPr>
          <w:rFonts w:ascii="Times New Roman" w:hAnsi="Times New Roman" w:cs="Times New Roman"/>
          <w:szCs w:val="24"/>
        </w:rPr>
        <w:t xml:space="preserve"> </w:t>
      </w:r>
      <w:r w:rsidRPr="00857691">
        <w:rPr>
          <w:rFonts w:ascii="Times New Roman" w:hAnsi="Times New Roman" w:cs="Times New Roman"/>
          <w:szCs w:val="24"/>
        </w:rPr>
        <w:t>projection versus your FY</w:t>
      </w:r>
      <w:r w:rsidR="003114E9">
        <w:rPr>
          <w:rFonts w:ascii="Times New Roman" w:hAnsi="Times New Roman" w:cs="Times New Roman"/>
          <w:szCs w:val="24"/>
        </w:rPr>
        <w:t>-</w:t>
      </w:r>
      <w:r w:rsidRPr="00857691">
        <w:rPr>
          <w:rFonts w:ascii="Times New Roman" w:hAnsi="Times New Roman" w:cs="Times New Roman"/>
          <w:szCs w:val="24"/>
        </w:rPr>
        <w:t>2</w:t>
      </w:r>
      <w:r w:rsidR="006267CE">
        <w:rPr>
          <w:rFonts w:ascii="Times New Roman" w:hAnsi="Times New Roman" w:cs="Times New Roman"/>
          <w:szCs w:val="24"/>
        </w:rPr>
        <w:t>5</w:t>
      </w:r>
      <w:r w:rsidRPr="00857691">
        <w:rPr>
          <w:rFonts w:ascii="Times New Roman" w:hAnsi="Times New Roman" w:cs="Times New Roman"/>
          <w:szCs w:val="24"/>
        </w:rPr>
        <w:t xml:space="preserve"> </w:t>
      </w:r>
      <w:r w:rsidR="00DA491C">
        <w:rPr>
          <w:rFonts w:ascii="Times New Roman" w:hAnsi="Times New Roman" w:cs="Times New Roman"/>
          <w:szCs w:val="24"/>
        </w:rPr>
        <w:t xml:space="preserve">NAF </w:t>
      </w:r>
      <w:r w:rsidRPr="00857691">
        <w:rPr>
          <w:rFonts w:ascii="Times New Roman" w:hAnsi="Times New Roman" w:cs="Times New Roman"/>
          <w:szCs w:val="24"/>
        </w:rPr>
        <w:t xml:space="preserve">budget.  </w:t>
      </w:r>
      <w:r w:rsidR="009848AA">
        <w:rPr>
          <w:rFonts w:ascii="Times New Roman" w:hAnsi="Times New Roman" w:cs="Times New Roman"/>
          <w:szCs w:val="24"/>
        </w:rPr>
        <w:t>Please be sure to identify GS to NAF conversions that occurred in FY</w:t>
      </w:r>
      <w:r w:rsidR="003114E9">
        <w:rPr>
          <w:rFonts w:ascii="Times New Roman" w:hAnsi="Times New Roman" w:cs="Times New Roman"/>
          <w:szCs w:val="24"/>
        </w:rPr>
        <w:t>-</w:t>
      </w:r>
      <w:r w:rsidR="009848AA">
        <w:rPr>
          <w:rFonts w:ascii="Times New Roman" w:hAnsi="Times New Roman" w:cs="Times New Roman"/>
          <w:szCs w:val="24"/>
        </w:rPr>
        <w:t>2</w:t>
      </w:r>
      <w:r w:rsidR="006267CE">
        <w:rPr>
          <w:rFonts w:ascii="Times New Roman" w:hAnsi="Times New Roman" w:cs="Times New Roman"/>
          <w:szCs w:val="24"/>
        </w:rPr>
        <w:t>4</w:t>
      </w:r>
      <w:r w:rsidR="009848AA">
        <w:rPr>
          <w:rFonts w:ascii="Times New Roman" w:hAnsi="Times New Roman" w:cs="Times New Roman"/>
          <w:szCs w:val="24"/>
        </w:rPr>
        <w:t xml:space="preserve"> along with APF/NAF funding amounts by appropriation.   </w:t>
      </w:r>
    </w:p>
    <w:p w14:paraId="7321D75A" w14:textId="3275674B" w:rsidR="00857691" w:rsidRDefault="00DA491C" w:rsidP="00D32F97">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A491C">
        <w:rPr>
          <w:rFonts w:ascii="Times New Roman" w:hAnsi="Times New Roman" w:cs="Times New Roman"/>
          <w:sz w:val="24"/>
          <w:szCs w:val="24"/>
        </w:rPr>
        <w:lastRenderedPageBreak/>
        <w:t xml:space="preserve">Explain the method used to budget for labor.  Identify whether you budgeted to 100% of your authorization or included projected labor lapse in your </w:t>
      </w:r>
      <w:r w:rsidR="009848AA">
        <w:rPr>
          <w:rFonts w:ascii="Times New Roman" w:hAnsi="Times New Roman" w:cs="Times New Roman"/>
          <w:sz w:val="24"/>
          <w:szCs w:val="24"/>
        </w:rPr>
        <w:t>FY</w:t>
      </w:r>
      <w:r w:rsidR="003114E9">
        <w:rPr>
          <w:rFonts w:ascii="Times New Roman" w:hAnsi="Times New Roman" w:cs="Times New Roman"/>
          <w:sz w:val="24"/>
          <w:szCs w:val="24"/>
        </w:rPr>
        <w:t>-</w:t>
      </w:r>
      <w:r w:rsidR="009848AA">
        <w:rPr>
          <w:rFonts w:ascii="Times New Roman" w:hAnsi="Times New Roman" w:cs="Times New Roman"/>
          <w:sz w:val="24"/>
          <w:szCs w:val="24"/>
        </w:rPr>
        <w:t>2</w:t>
      </w:r>
      <w:r w:rsidR="006267CE">
        <w:rPr>
          <w:rFonts w:ascii="Times New Roman" w:hAnsi="Times New Roman" w:cs="Times New Roman"/>
          <w:sz w:val="24"/>
          <w:szCs w:val="24"/>
        </w:rPr>
        <w:t>5</w:t>
      </w:r>
      <w:r w:rsidR="009848AA">
        <w:rPr>
          <w:rFonts w:ascii="Times New Roman" w:hAnsi="Times New Roman" w:cs="Times New Roman"/>
          <w:sz w:val="24"/>
          <w:szCs w:val="24"/>
        </w:rPr>
        <w:t xml:space="preserve"> NAF budget.  </w:t>
      </w:r>
      <w:r w:rsidRPr="00DA491C">
        <w:rPr>
          <w:rFonts w:ascii="Times New Roman" w:hAnsi="Times New Roman" w:cs="Times New Roman"/>
          <w:sz w:val="24"/>
          <w:szCs w:val="24"/>
        </w:rPr>
        <w:t>If your FY</w:t>
      </w:r>
      <w:r w:rsidR="003114E9">
        <w:rPr>
          <w:rFonts w:ascii="Times New Roman" w:hAnsi="Times New Roman" w:cs="Times New Roman"/>
          <w:sz w:val="24"/>
          <w:szCs w:val="24"/>
        </w:rPr>
        <w:t>-</w:t>
      </w:r>
      <w:r w:rsidRPr="00DA491C">
        <w:rPr>
          <w:rFonts w:ascii="Times New Roman" w:hAnsi="Times New Roman" w:cs="Times New Roman"/>
          <w:sz w:val="24"/>
          <w:szCs w:val="24"/>
        </w:rPr>
        <w:t>2</w:t>
      </w:r>
      <w:r w:rsidR="006267CE">
        <w:rPr>
          <w:rFonts w:ascii="Times New Roman" w:hAnsi="Times New Roman" w:cs="Times New Roman"/>
          <w:sz w:val="24"/>
          <w:szCs w:val="24"/>
        </w:rPr>
        <w:t>5</w:t>
      </w:r>
      <w:r w:rsidRPr="00DA491C">
        <w:rPr>
          <w:rFonts w:ascii="Times New Roman" w:hAnsi="Times New Roman" w:cs="Times New Roman"/>
          <w:sz w:val="24"/>
          <w:szCs w:val="24"/>
        </w:rPr>
        <w:t xml:space="preserve"> </w:t>
      </w:r>
      <w:r w:rsidR="009848AA">
        <w:rPr>
          <w:rFonts w:ascii="Times New Roman" w:hAnsi="Times New Roman" w:cs="Times New Roman"/>
          <w:sz w:val="24"/>
          <w:szCs w:val="24"/>
        </w:rPr>
        <w:t xml:space="preserve">NAF </w:t>
      </w:r>
      <w:r w:rsidRPr="00DA491C">
        <w:rPr>
          <w:rFonts w:ascii="Times New Roman" w:hAnsi="Times New Roman" w:cs="Times New Roman"/>
          <w:sz w:val="24"/>
          <w:szCs w:val="24"/>
        </w:rPr>
        <w:t>budget includ</w:t>
      </w:r>
      <w:r w:rsidR="009848AA">
        <w:rPr>
          <w:rFonts w:ascii="Times New Roman" w:hAnsi="Times New Roman" w:cs="Times New Roman"/>
          <w:sz w:val="24"/>
          <w:szCs w:val="24"/>
        </w:rPr>
        <w:t>es</w:t>
      </w:r>
      <w:r w:rsidRPr="00DA491C">
        <w:rPr>
          <w:rFonts w:ascii="Times New Roman" w:hAnsi="Times New Roman" w:cs="Times New Roman"/>
          <w:sz w:val="24"/>
          <w:szCs w:val="24"/>
        </w:rPr>
        <w:t xml:space="preserve"> labor lapse, please identify the percentage of lapse used to project FY</w:t>
      </w:r>
      <w:r w:rsidR="005B2FFD">
        <w:rPr>
          <w:rFonts w:ascii="Times New Roman" w:hAnsi="Times New Roman" w:cs="Times New Roman"/>
          <w:sz w:val="24"/>
          <w:szCs w:val="24"/>
        </w:rPr>
        <w:t>-</w:t>
      </w:r>
      <w:r w:rsidRPr="00DA491C">
        <w:rPr>
          <w:rFonts w:ascii="Times New Roman" w:hAnsi="Times New Roman" w:cs="Times New Roman"/>
          <w:sz w:val="24"/>
          <w:szCs w:val="24"/>
        </w:rPr>
        <w:t>2</w:t>
      </w:r>
      <w:r w:rsidR="006267CE">
        <w:rPr>
          <w:rFonts w:ascii="Times New Roman" w:hAnsi="Times New Roman" w:cs="Times New Roman"/>
          <w:sz w:val="24"/>
          <w:szCs w:val="24"/>
        </w:rPr>
        <w:t>5</w:t>
      </w:r>
      <w:r w:rsidRPr="00DA491C">
        <w:rPr>
          <w:rFonts w:ascii="Times New Roman" w:hAnsi="Times New Roman" w:cs="Times New Roman"/>
          <w:sz w:val="24"/>
          <w:szCs w:val="24"/>
        </w:rPr>
        <w:t xml:space="preserve"> </w:t>
      </w:r>
      <w:r w:rsidR="009848AA">
        <w:rPr>
          <w:rFonts w:ascii="Times New Roman" w:hAnsi="Times New Roman" w:cs="Times New Roman"/>
          <w:sz w:val="24"/>
          <w:szCs w:val="24"/>
        </w:rPr>
        <w:t xml:space="preserve">NAF </w:t>
      </w:r>
      <w:r w:rsidR="004631C2">
        <w:rPr>
          <w:rFonts w:ascii="Times New Roman" w:hAnsi="Times New Roman" w:cs="Times New Roman"/>
          <w:sz w:val="24"/>
          <w:szCs w:val="24"/>
        </w:rPr>
        <w:t xml:space="preserve">labor. </w:t>
      </w:r>
      <w:r w:rsidRPr="00DA491C">
        <w:rPr>
          <w:rFonts w:ascii="Times New Roman" w:hAnsi="Times New Roman" w:cs="Times New Roman"/>
          <w:sz w:val="24"/>
          <w:szCs w:val="24"/>
        </w:rPr>
        <w:t>Regardless of the method used, please identify your pe</w:t>
      </w:r>
      <w:r w:rsidR="004631C2">
        <w:rPr>
          <w:rFonts w:ascii="Times New Roman" w:hAnsi="Times New Roman" w:cs="Times New Roman"/>
          <w:sz w:val="24"/>
          <w:szCs w:val="24"/>
        </w:rPr>
        <w:t>rcentage NAF labor lapse for FY</w:t>
      </w:r>
      <w:r w:rsidR="003114E9">
        <w:rPr>
          <w:rFonts w:ascii="Times New Roman" w:hAnsi="Times New Roman" w:cs="Times New Roman"/>
          <w:sz w:val="24"/>
          <w:szCs w:val="24"/>
        </w:rPr>
        <w:t>-</w:t>
      </w:r>
      <w:r w:rsidR="004631C2">
        <w:rPr>
          <w:rFonts w:ascii="Times New Roman" w:hAnsi="Times New Roman" w:cs="Times New Roman"/>
          <w:sz w:val="24"/>
          <w:szCs w:val="24"/>
        </w:rPr>
        <w:t>2</w:t>
      </w:r>
      <w:r w:rsidR="006267CE">
        <w:rPr>
          <w:rFonts w:ascii="Times New Roman" w:hAnsi="Times New Roman" w:cs="Times New Roman"/>
          <w:sz w:val="24"/>
          <w:szCs w:val="24"/>
        </w:rPr>
        <w:t>4</w:t>
      </w:r>
      <w:r w:rsidRPr="00DA491C">
        <w:rPr>
          <w:rFonts w:ascii="Times New Roman" w:hAnsi="Times New Roman" w:cs="Times New Roman"/>
          <w:sz w:val="24"/>
          <w:szCs w:val="24"/>
        </w:rPr>
        <w:t xml:space="preserve"> and projected </w:t>
      </w:r>
      <w:r w:rsidR="004631C2">
        <w:rPr>
          <w:rFonts w:ascii="Times New Roman" w:hAnsi="Times New Roman" w:cs="Times New Roman"/>
          <w:sz w:val="24"/>
          <w:szCs w:val="24"/>
        </w:rPr>
        <w:t>lapse for FY</w:t>
      </w:r>
      <w:r w:rsidR="003114E9">
        <w:rPr>
          <w:rFonts w:ascii="Times New Roman" w:hAnsi="Times New Roman" w:cs="Times New Roman"/>
          <w:sz w:val="24"/>
          <w:szCs w:val="24"/>
        </w:rPr>
        <w:t>-</w:t>
      </w:r>
      <w:r w:rsidR="004631C2">
        <w:rPr>
          <w:rFonts w:ascii="Times New Roman" w:hAnsi="Times New Roman" w:cs="Times New Roman"/>
          <w:sz w:val="24"/>
          <w:szCs w:val="24"/>
        </w:rPr>
        <w:t>2</w:t>
      </w:r>
      <w:r w:rsidR="006267CE">
        <w:rPr>
          <w:rFonts w:ascii="Times New Roman" w:hAnsi="Times New Roman" w:cs="Times New Roman"/>
          <w:sz w:val="24"/>
          <w:szCs w:val="24"/>
        </w:rPr>
        <w:t>5</w:t>
      </w:r>
      <w:r w:rsidRPr="00DA491C">
        <w:rPr>
          <w:rFonts w:ascii="Times New Roman" w:hAnsi="Times New Roman" w:cs="Times New Roman"/>
          <w:sz w:val="24"/>
          <w:szCs w:val="24"/>
        </w:rPr>
        <w:t>.</w:t>
      </w:r>
    </w:p>
    <w:p w14:paraId="744F9067" w14:textId="77777777" w:rsidR="00DA491C" w:rsidRPr="00DA491C" w:rsidRDefault="00DA491C" w:rsidP="00DA491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B63B13C" w14:textId="49B9097F" w:rsidR="00857691" w:rsidRPr="00857691" w:rsidRDefault="00857691" w:rsidP="00857691">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57691">
        <w:rPr>
          <w:rFonts w:ascii="Times New Roman" w:hAnsi="Times New Roman" w:cs="Times New Roman"/>
          <w:sz w:val="24"/>
          <w:szCs w:val="24"/>
        </w:rPr>
        <w:t xml:space="preserve">Explain areas of </w:t>
      </w:r>
      <w:r w:rsidR="00DA491C">
        <w:rPr>
          <w:rFonts w:ascii="Times New Roman" w:hAnsi="Times New Roman" w:cs="Times New Roman"/>
          <w:sz w:val="24"/>
          <w:szCs w:val="24"/>
        </w:rPr>
        <w:t xml:space="preserve">labor and non-labor expense growth that exceed 4% </w:t>
      </w:r>
      <w:r w:rsidRPr="00857691">
        <w:rPr>
          <w:rFonts w:ascii="Times New Roman" w:hAnsi="Times New Roman" w:cs="Times New Roman"/>
          <w:sz w:val="24"/>
          <w:szCs w:val="24"/>
        </w:rPr>
        <w:t xml:space="preserve">over </w:t>
      </w:r>
      <w:r w:rsidR="00DA491C">
        <w:rPr>
          <w:rFonts w:ascii="Times New Roman" w:hAnsi="Times New Roman" w:cs="Times New Roman"/>
          <w:sz w:val="24"/>
          <w:szCs w:val="24"/>
        </w:rPr>
        <w:t>FY</w:t>
      </w:r>
      <w:r w:rsidR="003114E9">
        <w:rPr>
          <w:rFonts w:ascii="Times New Roman" w:hAnsi="Times New Roman" w:cs="Times New Roman"/>
          <w:sz w:val="24"/>
          <w:szCs w:val="24"/>
        </w:rPr>
        <w:t>-</w:t>
      </w:r>
      <w:r w:rsidR="004631C2">
        <w:rPr>
          <w:rFonts w:ascii="Times New Roman" w:hAnsi="Times New Roman" w:cs="Times New Roman"/>
          <w:sz w:val="24"/>
          <w:szCs w:val="24"/>
        </w:rPr>
        <w:t>2</w:t>
      </w:r>
      <w:r w:rsidR="006267CE">
        <w:rPr>
          <w:rFonts w:ascii="Times New Roman" w:hAnsi="Times New Roman" w:cs="Times New Roman"/>
          <w:sz w:val="24"/>
          <w:szCs w:val="24"/>
        </w:rPr>
        <w:t>4</w:t>
      </w:r>
      <w:r w:rsidR="00DA491C">
        <w:rPr>
          <w:rFonts w:ascii="Times New Roman" w:hAnsi="Times New Roman" w:cs="Times New Roman"/>
          <w:sz w:val="24"/>
          <w:szCs w:val="24"/>
        </w:rPr>
        <w:t xml:space="preserve"> NAF execution or 2% over FY</w:t>
      </w:r>
      <w:r w:rsidR="003114E9">
        <w:rPr>
          <w:rFonts w:ascii="Times New Roman" w:hAnsi="Times New Roman" w:cs="Times New Roman"/>
          <w:sz w:val="24"/>
          <w:szCs w:val="24"/>
        </w:rPr>
        <w:t>-</w:t>
      </w:r>
      <w:r w:rsidR="00DA491C">
        <w:rPr>
          <w:rFonts w:ascii="Times New Roman" w:hAnsi="Times New Roman" w:cs="Times New Roman"/>
          <w:sz w:val="24"/>
          <w:szCs w:val="24"/>
        </w:rPr>
        <w:t>2</w:t>
      </w:r>
      <w:r w:rsidR="006267CE">
        <w:rPr>
          <w:rFonts w:ascii="Times New Roman" w:hAnsi="Times New Roman" w:cs="Times New Roman"/>
          <w:sz w:val="24"/>
          <w:szCs w:val="24"/>
        </w:rPr>
        <w:t>4</w:t>
      </w:r>
      <w:r w:rsidR="00DA491C">
        <w:rPr>
          <w:rFonts w:ascii="Times New Roman" w:hAnsi="Times New Roman" w:cs="Times New Roman"/>
          <w:sz w:val="24"/>
          <w:szCs w:val="24"/>
        </w:rPr>
        <w:t xml:space="preserve"> NAF execution projections.  </w:t>
      </w:r>
    </w:p>
    <w:sectPr w:rsidR="00857691" w:rsidRPr="008576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0A3F" w14:textId="77777777" w:rsidR="00C13636" w:rsidRDefault="00C13636" w:rsidP="0077390B">
      <w:pPr>
        <w:spacing w:after="0" w:line="240" w:lineRule="auto"/>
      </w:pPr>
      <w:r>
        <w:separator/>
      </w:r>
    </w:p>
  </w:endnote>
  <w:endnote w:type="continuationSeparator" w:id="0">
    <w:p w14:paraId="7119035D" w14:textId="77777777" w:rsidR="00C13636" w:rsidRDefault="00C13636" w:rsidP="0077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0DF3" w14:textId="77777777" w:rsidR="0077390B" w:rsidRDefault="0077390B" w:rsidP="0077390B">
    <w:pPr>
      <w:pStyle w:val="Footer"/>
      <w:jc w:val="right"/>
    </w:pPr>
    <w:r w:rsidRPr="0077390B">
      <w:rPr>
        <w:rFonts w:ascii="Times New Roman" w:hAnsi="Times New Roman" w:cs="Times New Roman"/>
        <w:sz w:val="24"/>
        <w:szCs w:val="24"/>
      </w:rPr>
      <w:t>Exhibit (</w:t>
    </w:r>
    <w:r w:rsidR="005B2FFD">
      <w:rPr>
        <w:rFonts w:ascii="Times New Roman" w:hAnsi="Times New Roman" w:cs="Times New Roman"/>
        <w:sz w:val="24"/>
        <w:szCs w:val="24"/>
      </w:rPr>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9A6C" w14:textId="77777777" w:rsidR="00C13636" w:rsidRDefault="00C13636" w:rsidP="0077390B">
      <w:pPr>
        <w:spacing w:after="0" w:line="240" w:lineRule="auto"/>
      </w:pPr>
      <w:r>
        <w:separator/>
      </w:r>
    </w:p>
  </w:footnote>
  <w:footnote w:type="continuationSeparator" w:id="0">
    <w:p w14:paraId="007E18FE" w14:textId="77777777" w:rsidR="00C13636" w:rsidRDefault="00C13636" w:rsidP="0077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945"/>
    <w:multiLevelType w:val="hybridMultilevel"/>
    <w:tmpl w:val="6354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76D72"/>
    <w:multiLevelType w:val="hybridMultilevel"/>
    <w:tmpl w:val="F66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749AE"/>
    <w:multiLevelType w:val="hybridMultilevel"/>
    <w:tmpl w:val="2DAEC5E4"/>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C2276ED"/>
    <w:multiLevelType w:val="hybridMultilevel"/>
    <w:tmpl w:val="83B0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A4BD3"/>
    <w:multiLevelType w:val="hybridMultilevel"/>
    <w:tmpl w:val="20EEB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BF7C85"/>
    <w:multiLevelType w:val="hybridMultilevel"/>
    <w:tmpl w:val="794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222890">
    <w:abstractNumId w:val="0"/>
  </w:num>
  <w:num w:numId="2" w16cid:durableId="26873480">
    <w:abstractNumId w:val="5"/>
  </w:num>
  <w:num w:numId="3" w16cid:durableId="1047489158">
    <w:abstractNumId w:val="2"/>
  </w:num>
  <w:num w:numId="4" w16cid:durableId="1835995034">
    <w:abstractNumId w:val="3"/>
  </w:num>
  <w:num w:numId="5" w16cid:durableId="1273510182">
    <w:abstractNumId w:val="1"/>
  </w:num>
  <w:num w:numId="6" w16cid:durableId="659161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60"/>
    <w:rsid w:val="000256B6"/>
    <w:rsid w:val="00026582"/>
    <w:rsid w:val="00037891"/>
    <w:rsid w:val="000414B9"/>
    <w:rsid w:val="00066A3F"/>
    <w:rsid w:val="0007434B"/>
    <w:rsid w:val="000B1AAB"/>
    <w:rsid w:val="000C1FCB"/>
    <w:rsid w:val="000C4D02"/>
    <w:rsid w:val="000F4DE3"/>
    <w:rsid w:val="00131382"/>
    <w:rsid w:val="00155EFE"/>
    <w:rsid w:val="00195B8B"/>
    <w:rsid w:val="00197077"/>
    <w:rsid w:val="00213744"/>
    <w:rsid w:val="002178E3"/>
    <w:rsid w:val="00237B7A"/>
    <w:rsid w:val="00252994"/>
    <w:rsid w:val="002708A4"/>
    <w:rsid w:val="0029425A"/>
    <w:rsid w:val="002A0EEF"/>
    <w:rsid w:val="002A1685"/>
    <w:rsid w:val="002E7670"/>
    <w:rsid w:val="002F11F8"/>
    <w:rsid w:val="00303B8C"/>
    <w:rsid w:val="003114E9"/>
    <w:rsid w:val="003403AF"/>
    <w:rsid w:val="00360EC2"/>
    <w:rsid w:val="0036227F"/>
    <w:rsid w:val="00394605"/>
    <w:rsid w:val="003C2B7C"/>
    <w:rsid w:val="003C7960"/>
    <w:rsid w:val="003E4A85"/>
    <w:rsid w:val="003F4EF2"/>
    <w:rsid w:val="004631C2"/>
    <w:rsid w:val="004805E8"/>
    <w:rsid w:val="00484ED2"/>
    <w:rsid w:val="00497F95"/>
    <w:rsid w:val="004A7F60"/>
    <w:rsid w:val="004B1589"/>
    <w:rsid w:val="004B4939"/>
    <w:rsid w:val="004C1540"/>
    <w:rsid w:val="004D49B6"/>
    <w:rsid w:val="004D6365"/>
    <w:rsid w:val="00501154"/>
    <w:rsid w:val="00514FC7"/>
    <w:rsid w:val="0052212C"/>
    <w:rsid w:val="00524976"/>
    <w:rsid w:val="005B2FFD"/>
    <w:rsid w:val="006008DA"/>
    <w:rsid w:val="00607CBE"/>
    <w:rsid w:val="00617D20"/>
    <w:rsid w:val="00623B97"/>
    <w:rsid w:val="006267CE"/>
    <w:rsid w:val="0063018C"/>
    <w:rsid w:val="00634EA3"/>
    <w:rsid w:val="00665652"/>
    <w:rsid w:val="006914F8"/>
    <w:rsid w:val="006A5536"/>
    <w:rsid w:val="006D7282"/>
    <w:rsid w:val="006D758C"/>
    <w:rsid w:val="006E4EF2"/>
    <w:rsid w:val="006E5F76"/>
    <w:rsid w:val="00746542"/>
    <w:rsid w:val="00751BAD"/>
    <w:rsid w:val="007525C5"/>
    <w:rsid w:val="0077390B"/>
    <w:rsid w:val="00783815"/>
    <w:rsid w:val="007B4222"/>
    <w:rsid w:val="00823D93"/>
    <w:rsid w:val="00833F9E"/>
    <w:rsid w:val="00857691"/>
    <w:rsid w:val="008634D0"/>
    <w:rsid w:val="008C25A8"/>
    <w:rsid w:val="008C5957"/>
    <w:rsid w:val="008D0FE9"/>
    <w:rsid w:val="008E1CA4"/>
    <w:rsid w:val="008F5EDE"/>
    <w:rsid w:val="00915925"/>
    <w:rsid w:val="009321E5"/>
    <w:rsid w:val="00967A49"/>
    <w:rsid w:val="009848AA"/>
    <w:rsid w:val="0099440D"/>
    <w:rsid w:val="009A58A8"/>
    <w:rsid w:val="009C25EA"/>
    <w:rsid w:val="009F4B3A"/>
    <w:rsid w:val="00A00C4E"/>
    <w:rsid w:val="00A030E1"/>
    <w:rsid w:val="00A04E8E"/>
    <w:rsid w:val="00A22F4E"/>
    <w:rsid w:val="00A40C6D"/>
    <w:rsid w:val="00A501AF"/>
    <w:rsid w:val="00A54CC9"/>
    <w:rsid w:val="00A742FB"/>
    <w:rsid w:val="00A96FA8"/>
    <w:rsid w:val="00A97965"/>
    <w:rsid w:val="00AA0654"/>
    <w:rsid w:val="00AC750F"/>
    <w:rsid w:val="00AD0294"/>
    <w:rsid w:val="00AF7AE4"/>
    <w:rsid w:val="00B264EA"/>
    <w:rsid w:val="00B70222"/>
    <w:rsid w:val="00B758D0"/>
    <w:rsid w:val="00BC15BF"/>
    <w:rsid w:val="00C13636"/>
    <w:rsid w:val="00C201E6"/>
    <w:rsid w:val="00C24378"/>
    <w:rsid w:val="00C37561"/>
    <w:rsid w:val="00C41478"/>
    <w:rsid w:val="00CD3D4B"/>
    <w:rsid w:val="00CD631F"/>
    <w:rsid w:val="00CE7E03"/>
    <w:rsid w:val="00D402C9"/>
    <w:rsid w:val="00D76860"/>
    <w:rsid w:val="00DA115D"/>
    <w:rsid w:val="00DA275B"/>
    <w:rsid w:val="00DA491C"/>
    <w:rsid w:val="00DD0717"/>
    <w:rsid w:val="00DD5384"/>
    <w:rsid w:val="00DD7900"/>
    <w:rsid w:val="00E133CB"/>
    <w:rsid w:val="00E1482A"/>
    <w:rsid w:val="00E22577"/>
    <w:rsid w:val="00E5790D"/>
    <w:rsid w:val="00E7245B"/>
    <w:rsid w:val="00E90050"/>
    <w:rsid w:val="00EA271C"/>
    <w:rsid w:val="00EB165A"/>
    <w:rsid w:val="00EB5DBD"/>
    <w:rsid w:val="00ED5F78"/>
    <w:rsid w:val="00EF4D57"/>
    <w:rsid w:val="00EF5CF5"/>
    <w:rsid w:val="00F17D73"/>
    <w:rsid w:val="00F425F2"/>
    <w:rsid w:val="00F67864"/>
    <w:rsid w:val="00FB5AC8"/>
    <w:rsid w:val="00FC2EA9"/>
    <w:rsid w:val="00FD0341"/>
    <w:rsid w:val="00FD1DB4"/>
    <w:rsid w:val="00FE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636A"/>
  <w15:chartTrackingRefBased/>
  <w15:docId w15:val="{8E157EDE-05C2-4A54-8A84-29626E20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05E8"/>
    <w:pPr>
      <w:spacing w:after="0" w:line="240" w:lineRule="auto"/>
    </w:pPr>
    <w:rPr>
      <w:rFonts w:ascii="Courier New" w:eastAsia="Times New Roman" w:hAnsi="Courier New" w:cs="Courier New"/>
      <w:sz w:val="24"/>
      <w:szCs w:val="20"/>
    </w:rPr>
  </w:style>
  <w:style w:type="character" w:customStyle="1" w:styleId="BodyTextChar">
    <w:name w:val="Body Text Char"/>
    <w:basedOn w:val="DefaultParagraphFont"/>
    <w:link w:val="BodyText"/>
    <w:rsid w:val="004805E8"/>
    <w:rPr>
      <w:rFonts w:ascii="Courier New" w:eastAsia="Times New Roman" w:hAnsi="Courier New" w:cs="Courier New"/>
      <w:sz w:val="24"/>
      <w:szCs w:val="20"/>
    </w:rPr>
  </w:style>
  <w:style w:type="character" w:styleId="Hyperlink">
    <w:name w:val="Hyperlink"/>
    <w:rsid w:val="004805E8"/>
    <w:rPr>
      <w:color w:val="0000FF"/>
      <w:u w:val="single"/>
    </w:rPr>
  </w:style>
  <w:style w:type="paragraph" w:styleId="ListParagraph">
    <w:name w:val="List Paragraph"/>
    <w:basedOn w:val="Normal"/>
    <w:uiPriority w:val="34"/>
    <w:qFormat/>
    <w:rsid w:val="004805E8"/>
    <w:pPr>
      <w:spacing w:after="200" w:line="276" w:lineRule="auto"/>
      <w:ind w:left="720"/>
      <w:contextualSpacing/>
    </w:pPr>
    <w:rPr>
      <w:rFonts w:ascii="Calibri" w:eastAsia="SimSun" w:hAnsi="Calibri" w:cs="Times New Roman"/>
      <w:lang w:eastAsia="zh-CN"/>
    </w:rPr>
  </w:style>
  <w:style w:type="paragraph" w:styleId="BodyText2">
    <w:name w:val="Body Text 2"/>
    <w:basedOn w:val="Normal"/>
    <w:link w:val="BodyText2Char"/>
    <w:uiPriority w:val="99"/>
    <w:semiHidden/>
    <w:unhideWhenUsed/>
    <w:rsid w:val="00857691"/>
    <w:pPr>
      <w:spacing w:after="120" w:line="480" w:lineRule="auto"/>
    </w:pPr>
  </w:style>
  <w:style w:type="character" w:customStyle="1" w:styleId="BodyText2Char">
    <w:name w:val="Body Text 2 Char"/>
    <w:basedOn w:val="DefaultParagraphFont"/>
    <w:link w:val="BodyText2"/>
    <w:uiPriority w:val="99"/>
    <w:semiHidden/>
    <w:rsid w:val="00857691"/>
  </w:style>
  <w:style w:type="paragraph" w:styleId="BodyTextIndent">
    <w:name w:val="Body Text Indent"/>
    <w:basedOn w:val="Normal"/>
    <w:link w:val="BodyTextIndentChar"/>
    <w:uiPriority w:val="99"/>
    <w:semiHidden/>
    <w:unhideWhenUsed/>
    <w:rsid w:val="00857691"/>
    <w:pPr>
      <w:spacing w:after="120"/>
      <w:ind w:left="360"/>
    </w:pPr>
  </w:style>
  <w:style w:type="character" w:customStyle="1" w:styleId="BodyTextIndentChar">
    <w:name w:val="Body Text Indent Char"/>
    <w:basedOn w:val="DefaultParagraphFont"/>
    <w:link w:val="BodyTextIndent"/>
    <w:uiPriority w:val="99"/>
    <w:semiHidden/>
    <w:rsid w:val="00857691"/>
  </w:style>
  <w:style w:type="character" w:styleId="CommentReference">
    <w:name w:val="annotation reference"/>
    <w:basedOn w:val="DefaultParagraphFont"/>
    <w:uiPriority w:val="99"/>
    <w:semiHidden/>
    <w:unhideWhenUsed/>
    <w:rsid w:val="00DD5384"/>
    <w:rPr>
      <w:sz w:val="16"/>
      <w:szCs w:val="16"/>
    </w:rPr>
  </w:style>
  <w:style w:type="paragraph" w:styleId="CommentText">
    <w:name w:val="annotation text"/>
    <w:basedOn w:val="Normal"/>
    <w:link w:val="CommentTextChar"/>
    <w:uiPriority w:val="99"/>
    <w:semiHidden/>
    <w:unhideWhenUsed/>
    <w:rsid w:val="00DD5384"/>
    <w:pPr>
      <w:spacing w:line="240" w:lineRule="auto"/>
    </w:pPr>
    <w:rPr>
      <w:sz w:val="20"/>
      <w:szCs w:val="20"/>
    </w:rPr>
  </w:style>
  <w:style w:type="character" w:customStyle="1" w:styleId="CommentTextChar">
    <w:name w:val="Comment Text Char"/>
    <w:basedOn w:val="DefaultParagraphFont"/>
    <w:link w:val="CommentText"/>
    <w:uiPriority w:val="99"/>
    <w:semiHidden/>
    <w:rsid w:val="00DD5384"/>
    <w:rPr>
      <w:sz w:val="20"/>
      <w:szCs w:val="20"/>
    </w:rPr>
  </w:style>
  <w:style w:type="paragraph" w:styleId="CommentSubject">
    <w:name w:val="annotation subject"/>
    <w:basedOn w:val="CommentText"/>
    <w:next w:val="CommentText"/>
    <w:link w:val="CommentSubjectChar"/>
    <w:uiPriority w:val="99"/>
    <w:semiHidden/>
    <w:unhideWhenUsed/>
    <w:rsid w:val="00DD5384"/>
    <w:rPr>
      <w:b/>
      <w:bCs/>
    </w:rPr>
  </w:style>
  <w:style w:type="character" w:customStyle="1" w:styleId="CommentSubjectChar">
    <w:name w:val="Comment Subject Char"/>
    <w:basedOn w:val="CommentTextChar"/>
    <w:link w:val="CommentSubject"/>
    <w:uiPriority w:val="99"/>
    <w:semiHidden/>
    <w:rsid w:val="00DD5384"/>
    <w:rPr>
      <w:b/>
      <w:bCs/>
      <w:sz w:val="20"/>
      <w:szCs w:val="20"/>
    </w:rPr>
  </w:style>
  <w:style w:type="paragraph" w:styleId="BalloonText">
    <w:name w:val="Balloon Text"/>
    <w:basedOn w:val="Normal"/>
    <w:link w:val="BalloonTextChar"/>
    <w:uiPriority w:val="99"/>
    <w:semiHidden/>
    <w:unhideWhenUsed/>
    <w:rsid w:val="00DD5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84"/>
    <w:rPr>
      <w:rFonts w:ascii="Segoe UI" w:hAnsi="Segoe UI" w:cs="Segoe UI"/>
      <w:sz w:val="18"/>
      <w:szCs w:val="18"/>
    </w:rPr>
  </w:style>
  <w:style w:type="paragraph" w:styleId="Header">
    <w:name w:val="header"/>
    <w:basedOn w:val="Normal"/>
    <w:link w:val="HeaderChar"/>
    <w:uiPriority w:val="99"/>
    <w:unhideWhenUsed/>
    <w:rsid w:val="0077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0B"/>
  </w:style>
  <w:style w:type="paragraph" w:styleId="Footer">
    <w:name w:val="footer"/>
    <w:basedOn w:val="Normal"/>
    <w:link w:val="FooterChar"/>
    <w:uiPriority w:val="99"/>
    <w:unhideWhenUsed/>
    <w:rsid w:val="0077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0B"/>
  </w:style>
  <w:style w:type="paragraph" w:styleId="Revision">
    <w:name w:val="Revision"/>
    <w:hidden/>
    <w:uiPriority w:val="99"/>
    <w:semiHidden/>
    <w:rsid w:val="009C2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63517">
      <w:bodyDiv w:val="1"/>
      <w:marLeft w:val="0"/>
      <w:marRight w:val="0"/>
      <w:marTop w:val="0"/>
      <w:marBottom w:val="0"/>
      <w:divBdr>
        <w:top w:val="none" w:sz="0" w:space="0" w:color="auto"/>
        <w:left w:val="none" w:sz="0" w:space="0" w:color="auto"/>
        <w:bottom w:val="none" w:sz="0" w:space="0" w:color="auto"/>
        <w:right w:val="none" w:sz="0" w:space="0" w:color="auto"/>
      </w:divBdr>
    </w:div>
    <w:div w:id="16117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ymwr.org/resources/finance/APF_NA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5B84-A765-4D56-8E92-7FBD4E55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Terri J CIV USN CNIC WASHINGTON DC (US)</dc:creator>
  <cp:keywords/>
  <dc:description/>
  <cp:lastModifiedBy>Stephens, Nancy Barnes CIV USN CNIC WASHINGTON DC (USA)</cp:lastModifiedBy>
  <cp:revision>3</cp:revision>
  <dcterms:created xsi:type="dcterms:W3CDTF">2024-04-09T21:51:00Z</dcterms:created>
  <dcterms:modified xsi:type="dcterms:W3CDTF">2024-04-10T20:21:00Z</dcterms:modified>
</cp:coreProperties>
</file>