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A2" w:rsidRPr="000D76B8" w:rsidRDefault="000D76B8" w:rsidP="00AA4411">
      <w:r w:rsidRPr="000D76B8">
        <w:t>STANDARD OPERATING PROCEDURES (SOP)</w:t>
      </w:r>
      <w:bookmarkStart w:id="0" w:name="_GoBack"/>
      <w:bookmarkEnd w:id="0"/>
    </w:p>
    <w:p w:rsidR="000D76B8" w:rsidRPr="00311CDA" w:rsidRDefault="000D76B8" w:rsidP="000D76B8">
      <w:pPr>
        <w:spacing w:after="0" w:line="240" w:lineRule="auto"/>
        <w:jc w:val="center"/>
        <w:rPr>
          <w:rFonts w:ascii="Courier New" w:hAnsi="Courier New" w:cs="Courier New"/>
          <w:b/>
          <w:sz w:val="24"/>
          <w:szCs w:val="24"/>
        </w:rPr>
      </w:pPr>
      <w:r w:rsidRPr="000D76B8">
        <w:rPr>
          <w:rFonts w:ascii="Courier New" w:hAnsi="Courier New" w:cs="Courier New"/>
          <w:b/>
          <w:sz w:val="24"/>
          <w:szCs w:val="24"/>
        </w:rPr>
        <w:t xml:space="preserve">NONAPPROPRIATED FUND (NAF) </w:t>
      </w:r>
      <w:r w:rsidR="00311CDA" w:rsidRPr="000D76B8">
        <w:rPr>
          <w:rFonts w:ascii="Courier New" w:hAnsi="Courier New" w:cs="Courier New"/>
          <w:b/>
          <w:sz w:val="24"/>
          <w:szCs w:val="24"/>
        </w:rPr>
        <w:t>TRAVEL</w:t>
      </w:r>
      <w:r w:rsidR="00311CDA">
        <w:rPr>
          <w:rFonts w:ascii="Courier New" w:hAnsi="Courier New" w:cs="Courier New"/>
          <w:b/>
          <w:sz w:val="24"/>
          <w:szCs w:val="24"/>
        </w:rPr>
        <w:t xml:space="preserve"> APPROVAL</w:t>
      </w:r>
      <w:r w:rsidR="00B835FA">
        <w:rPr>
          <w:rFonts w:ascii="Courier New" w:hAnsi="Courier New" w:cs="Courier New"/>
          <w:b/>
          <w:sz w:val="24"/>
          <w:szCs w:val="24"/>
        </w:rPr>
        <w:t xml:space="preserve"> PROCESS</w:t>
      </w:r>
    </w:p>
    <w:p w:rsidR="000D76B8" w:rsidRDefault="000D76B8" w:rsidP="000D76B8">
      <w:pPr>
        <w:spacing w:after="0" w:line="240" w:lineRule="auto"/>
        <w:jc w:val="center"/>
        <w:rPr>
          <w:rFonts w:ascii="Courier New" w:hAnsi="Courier New" w:cs="Courier New"/>
          <w:b/>
          <w:sz w:val="24"/>
          <w:szCs w:val="24"/>
        </w:rPr>
      </w:pPr>
    </w:p>
    <w:p w:rsidR="000D76B8" w:rsidRDefault="00520BB7" w:rsidP="000D76B8">
      <w:pPr>
        <w:spacing w:after="0" w:line="240" w:lineRule="auto"/>
        <w:rPr>
          <w:rFonts w:ascii="Courier New" w:hAnsi="Courier New" w:cs="Courier New"/>
          <w:sz w:val="24"/>
          <w:szCs w:val="24"/>
        </w:rPr>
      </w:pPr>
      <w:r>
        <w:rPr>
          <w:rFonts w:ascii="Courier New" w:hAnsi="Courier New" w:cs="Courier New"/>
          <w:sz w:val="24"/>
          <w:szCs w:val="24"/>
        </w:rPr>
        <w:t>Encl: (1) N9_N9X FY2XQX Requested Travel Plans_Blank</w:t>
      </w:r>
    </w:p>
    <w:p w:rsidR="00520BB7" w:rsidRDefault="00520BB7" w:rsidP="000D76B8">
      <w:pPr>
        <w:spacing w:after="0" w:line="240" w:lineRule="auto"/>
        <w:rPr>
          <w:rFonts w:ascii="Courier New" w:hAnsi="Courier New" w:cs="Courier New"/>
          <w:sz w:val="24"/>
          <w:szCs w:val="24"/>
        </w:rPr>
      </w:pPr>
      <w:r>
        <w:rPr>
          <w:rFonts w:ascii="Courier New" w:hAnsi="Courier New" w:cs="Courier New"/>
          <w:sz w:val="24"/>
          <w:szCs w:val="24"/>
        </w:rPr>
        <w:tab/>
        <w:t xml:space="preserve"> (2) Request CNIC HQ N9 Approval for the Following NAF   </w:t>
      </w:r>
    </w:p>
    <w:p w:rsidR="00520BB7" w:rsidRDefault="00520BB7" w:rsidP="000D76B8">
      <w:pPr>
        <w:spacing w:after="0" w:line="240" w:lineRule="auto"/>
        <w:rPr>
          <w:rFonts w:ascii="Courier New" w:hAnsi="Courier New" w:cs="Courier New"/>
          <w:sz w:val="24"/>
          <w:szCs w:val="24"/>
        </w:rPr>
      </w:pPr>
      <w:r>
        <w:rPr>
          <w:rFonts w:ascii="Courier New" w:hAnsi="Courier New" w:cs="Courier New"/>
          <w:sz w:val="24"/>
          <w:szCs w:val="24"/>
        </w:rPr>
        <w:t xml:space="preserve">          Travel</w:t>
      </w:r>
    </w:p>
    <w:p w:rsidR="00520BB7" w:rsidRDefault="00520BB7" w:rsidP="000D76B8">
      <w:pPr>
        <w:spacing w:after="0" w:line="240" w:lineRule="auto"/>
        <w:rPr>
          <w:rFonts w:ascii="Courier New" w:hAnsi="Courier New" w:cs="Courier New"/>
          <w:sz w:val="24"/>
          <w:szCs w:val="24"/>
        </w:rPr>
      </w:pPr>
    </w:p>
    <w:p w:rsidR="000D76B8" w:rsidRPr="00B7656B" w:rsidRDefault="000D76B8" w:rsidP="000D76B8">
      <w:pPr>
        <w:spacing w:after="0" w:line="240" w:lineRule="auto"/>
        <w:rPr>
          <w:rFonts w:ascii="Courier New" w:hAnsi="Courier New" w:cs="Courier New"/>
          <w:sz w:val="24"/>
          <w:szCs w:val="24"/>
        </w:rPr>
      </w:pPr>
      <w:r>
        <w:rPr>
          <w:rFonts w:ascii="Courier New" w:hAnsi="Courier New" w:cs="Courier New"/>
          <w:b/>
          <w:sz w:val="24"/>
          <w:szCs w:val="24"/>
        </w:rPr>
        <w:t xml:space="preserve">1. </w:t>
      </w:r>
      <w:r>
        <w:rPr>
          <w:rFonts w:ascii="Courier New" w:hAnsi="Courier New" w:cs="Courier New"/>
          <w:b/>
          <w:sz w:val="24"/>
          <w:szCs w:val="24"/>
          <w:u w:val="single"/>
        </w:rPr>
        <w:t>Purpose</w:t>
      </w:r>
      <w:r>
        <w:rPr>
          <w:rFonts w:ascii="Courier New" w:hAnsi="Courier New" w:cs="Courier New"/>
          <w:b/>
          <w:sz w:val="24"/>
          <w:szCs w:val="24"/>
        </w:rPr>
        <w:t>:</w:t>
      </w:r>
      <w:r>
        <w:rPr>
          <w:rFonts w:ascii="Courier New" w:hAnsi="Courier New" w:cs="Courier New"/>
          <w:sz w:val="24"/>
          <w:szCs w:val="24"/>
        </w:rPr>
        <w:t xml:space="preserve">  </w:t>
      </w:r>
      <w:r w:rsidR="00A40278">
        <w:rPr>
          <w:rFonts w:ascii="Courier New" w:hAnsi="Courier New" w:cs="Courier New"/>
          <w:sz w:val="24"/>
          <w:szCs w:val="24"/>
        </w:rPr>
        <w:t>To establish policies and procedures relating to requesting approval of, and travel order numbers for, Commander, Navy Installations Command (CNIC), Fleet and Family Readiness Program (N9) personnel traveling on official nonappropriated funds (NAF) orders.</w:t>
      </w:r>
    </w:p>
    <w:p w:rsidR="000D76B8" w:rsidRPr="00B7656B" w:rsidRDefault="000D76B8" w:rsidP="000D76B8">
      <w:pPr>
        <w:spacing w:after="0" w:line="240" w:lineRule="auto"/>
        <w:rPr>
          <w:rFonts w:ascii="Courier New" w:hAnsi="Courier New" w:cs="Courier New"/>
          <w:sz w:val="24"/>
          <w:szCs w:val="24"/>
        </w:rPr>
      </w:pPr>
    </w:p>
    <w:p w:rsidR="000D76B8" w:rsidRDefault="000D76B8" w:rsidP="000D76B8">
      <w:pPr>
        <w:spacing w:after="0" w:line="240" w:lineRule="auto"/>
        <w:rPr>
          <w:rFonts w:ascii="Courier New" w:hAnsi="Courier New" w:cs="Courier New"/>
          <w:sz w:val="24"/>
          <w:szCs w:val="24"/>
        </w:rPr>
      </w:pPr>
      <w:r w:rsidRPr="00B7656B">
        <w:rPr>
          <w:rFonts w:ascii="Courier New" w:hAnsi="Courier New" w:cs="Courier New"/>
          <w:b/>
          <w:sz w:val="24"/>
          <w:szCs w:val="24"/>
        </w:rPr>
        <w:t xml:space="preserve">2. </w:t>
      </w:r>
      <w:r w:rsidRPr="00B7656B">
        <w:rPr>
          <w:rFonts w:ascii="Courier New" w:hAnsi="Courier New" w:cs="Courier New"/>
          <w:b/>
          <w:sz w:val="24"/>
          <w:szCs w:val="24"/>
          <w:u w:val="single"/>
        </w:rPr>
        <w:t>Policy</w:t>
      </w:r>
      <w:r w:rsidRPr="00B7656B">
        <w:rPr>
          <w:rFonts w:ascii="Courier New" w:hAnsi="Courier New" w:cs="Courier New"/>
          <w:b/>
          <w:sz w:val="24"/>
          <w:szCs w:val="24"/>
        </w:rPr>
        <w:t>:</w:t>
      </w:r>
      <w:r w:rsidRPr="00B7656B">
        <w:rPr>
          <w:rFonts w:ascii="Courier New" w:hAnsi="Courier New" w:cs="Courier New"/>
          <w:sz w:val="24"/>
          <w:szCs w:val="24"/>
        </w:rPr>
        <w:t xml:space="preserve">  </w:t>
      </w:r>
      <w:r w:rsidR="00A40278">
        <w:rPr>
          <w:rFonts w:ascii="Courier New" w:hAnsi="Courier New" w:cs="Courier New"/>
          <w:sz w:val="24"/>
          <w:szCs w:val="24"/>
        </w:rPr>
        <w:t>N9 personnel traveling on NAF orders must have written approval from the N9 Director of Deputy Director before NAF Financial Management (N948) issues a travel order number.</w:t>
      </w:r>
    </w:p>
    <w:p w:rsidR="00A40278" w:rsidRDefault="00A40278" w:rsidP="000D76B8">
      <w:pPr>
        <w:spacing w:after="0" w:line="240" w:lineRule="auto"/>
        <w:rPr>
          <w:rFonts w:ascii="Courier New" w:hAnsi="Courier New" w:cs="Courier New"/>
          <w:sz w:val="24"/>
          <w:szCs w:val="24"/>
        </w:rPr>
      </w:pPr>
      <w:r>
        <w:rPr>
          <w:rFonts w:ascii="Courier New" w:hAnsi="Courier New" w:cs="Courier New"/>
          <w:sz w:val="24"/>
          <w:szCs w:val="24"/>
        </w:rPr>
        <w:tab/>
      </w:r>
    </w:p>
    <w:p w:rsidR="00A40278" w:rsidRDefault="00A40278" w:rsidP="00A40278">
      <w:pPr>
        <w:pStyle w:val="ListParagraph"/>
        <w:numPr>
          <w:ilvl w:val="0"/>
          <w:numId w:val="10"/>
        </w:numPr>
        <w:spacing w:after="0" w:line="240" w:lineRule="auto"/>
        <w:rPr>
          <w:rFonts w:ascii="Courier New" w:hAnsi="Courier New" w:cs="Courier New"/>
          <w:sz w:val="24"/>
          <w:szCs w:val="24"/>
        </w:rPr>
      </w:pPr>
      <w:r>
        <w:rPr>
          <w:rFonts w:ascii="Courier New" w:hAnsi="Courier New" w:cs="Courier New"/>
          <w:sz w:val="24"/>
          <w:szCs w:val="24"/>
        </w:rPr>
        <w:t>(30) days prior to the beginning of each quarter during the fiscal year (FY), each N9 Headquarters Program Director (HPD) will provide the N9 Director a proposed travel budget for the respective following quarter.</w:t>
      </w:r>
    </w:p>
    <w:p w:rsidR="00A40278" w:rsidRDefault="00A40278" w:rsidP="00A40278">
      <w:pPr>
        <w:spacing w:after="0" w:line="240" w:lineRule="auto"/>
        <w:rPr>
          <w:rFonts w:ascii="Courier New" w:hAnsi="Courier New" w:cs="Courier New"/>
          <w:sz w:val="24"/>
          <w:szCs w:val="24"/>
        </w:rPr>
      </w:pPr>
    </w:p>
    <w:p w:rsidR="00A40278" w:rsidRDefault="00A40278" w:rsidP="00A40278">
      <w:pPr>
        <w:pStyle w:val="ListParagraph"/>
        <w:numPr>
          <w:ilvl w:val="0"/>
          <w:numId w:val="10"/>
        </w:numPr>
        <w:spacing w:after="0" w:line="240" w:lineRule="auto"/>
        <w:rPr>
          <w:rFonts w:ascii="Courier New" w:hAnsi="Courier New" w:cs="Courier New"/>
          <w:sz w:val="24"/>
          <w:szCs w:val="24"/>
        </w:rPr>
      </w:pPr>
      <w:r>
        <w:rPr>
          <w:rFonts w:ascii="Courier New" w:hAnsi="Courier New" w:cs="Courier New"/>
          <w:sz w:val="24"/>
          <w:szCs w:val="24"/>
        </w:rPr>
        <w:t>(30) days prior to the beginning of each quarter during the FY, each HPD will provide the N9 Director a detailed list of planned travel for the following fiscal quarter using enclosure (1). Once approved, this spreadsheet will be provided to N948.</w:t>
      </w:r>
    </w:p>
    <w:p w:rsidR="00520BB7" w:rsidRPr="00520BB7" w:rsidRDefault="00520BB7" w:rsidP="00520BB7">
      <w:pPr>
        <w:pStyle w:val="ListParagraph"/>
        <w:rPr>
          <w:rFonts w:ascii="Courier New" w:hAnsi="Courier New" w:cs="Courier New"/>
          <w:sz w:val="24"/>
          <w:szCs w:val="24"/>
        </w:rPr>
      </w:pPr>
    </w:p>
    <w:p w:rsidR="00520BB7" w:rsidRDefault="00520BB7" w:rsidP="00A40278">
      <w:pPr>
        <w:pStyle w:val="ListParagraph"/>
        <w:numPr>
          <w:ilvl w:val="0"/>
          <w:numId w:val="10"/>
        </w:numPr>
        <w:spacing w:after="0" w:line="240" w:lineRule="auto"/>
        <w:rPr>
          <w:rFonts w:ascii="Courier New" w:hAnsi="Courier New" w:cs="Courier New"/>
          <w:sz w:val="24"/>
          <w:szCs w:val="24"/>
        </w:rPr>
      </w:pPr>
      <w:r>
        <w:rPr>
          <w:rFonts w:ascii="Courier New" w:hAnsi="Courier New" w:cs="Courier New"/>
          <w:sz w:val="24"/>
          <w:szCs w:val="24"/>
        </w:rPr>
        <w:t>Failure to submit and receive N9 Director’s approval for quarterly travel budget and enclosure (1) will result in suspension of travel until in compliance.</w:t>
      </w:r>
    </w:p>
    <w:p w:rsidR="00520BB7" w:rsidRPr="00520BB7" w:rsidRDefault="00520BB7" w:rsidP="00520BB7">
      <w:pPr>
        <w:pStyle w:val="ListParagraph"/>
        <w:rPr>
          <w:rFonts w:ascii="Courier New" w:hAnsi="Courier New" w:cs="Courier New"/>
          <w:sz w:val="24"/>
          <w:szCs w:val="24"/>
        </w:rPr>
      </w:pPr>
    </w:p>
    <w:p w:rsidR="00520BB7" w:rsidRPr="00A40278" w:rsidRDefault="00520BB7" w:rsidP="00A40278">
      <w:pPr>
        <w:pStyle w:val="ListParagraph"/>
        <w:numPr>
          <w:ilvl w:val="0"/>
          <w:numId w:val="10"/>
        </w:numPr>
        <w:spacing w:after="0" w:line="240" w:lineRule="auto"/>
        <w:rPr>
          <w:rFonts w:ascii="Courier New" w:hAnsi="Courier New" w:cs="Courier New"/>
          <w:sz w:val="24"/>
          <w:szCs w:val="24"/>
        </w:rPr>
      </w:pPr>
      <w:r>
        <w:rPr>
          <w:rFonts w:ascii="Courier New" w:hAnsi="Courier New" w:cs="Courier New"/>
          <w:sz w:val="24"/>
          <w:szCs w:val="24"/>
        </w:rPr>
        <w:t>Emergent or reimbursable travel requests not included in the approved enclosure (1) must be submitted to the N9 Director or Deputy Director via enclosure (2) at least two weeks prior to departure date.  These requests will be reviewed on a case-by-base basis.</w:t>
      </w:r>
    </w:p>
    <w:p w:rsidR="00311CDA" w:rsidRPr="004E26BB" w:rsidRDefault="00311CDA" w:rsidP="004E26BB">
      <w:pPr>
        <w:spacing w:after="0" w:line="240" w:lineRule="auto"/>
        <w:rPr>
          <w:rFonts w:ascii="Courier New" w:hAnsi="Courier New" w:cs="Courier New"/>
          <w:sz w:val="24"/>
          <w:szCs w:val="24"/>
        </w:rPr>
      </w:pPr>
      <w:r>
        <w:rPr>
          <w:rFonts w:ascii="Courier New" w:hAnsi="Courier New" w:cs="Courier New"/>
          <w:sz w:val="24"/>
          <w:szCs w:val="24"/>
        </w:rPr>
        <w:tab/>
      </w:r>
    </w:p>
    <w:p w:rsidR="00A64617" w:rsidRDefault="00520BB7" w:rsidP="000D76B8">
      <w:pPr>
        <w:spacing w:after="0" w:line="240" w:lineRule="auto"/>
        <w:rPr>
          <w:rFonts w:ascii="Courier New" w:hAnsi="Courier New" w:cs="Courier New"/>
          <w:b/>
          <w:sz w:val="24"/>
          <w:szCs w:val="24"/>
        </w:rPr>
      </w:pPr>
      <w:r>
        <w:rPr>
          <w:rFonts w:ascii="Courier New" w:hAnsi="Courier New" w:cs="Courier New"/>
          <w:b/>
          <w:sz w:val="24"/>
          <w:szCs w:val="24"/>
        </w:rPr>
        <w:t>3</w:t>
      </w:r>
      <w:r w:rsidR="00A64617" w:rsidRPr="00B7656B">
        <w:rPr>
          <w:rFonts w:ascii="Courier New" w:hAnsi="Courier New" w:cs="Courier New"/>
          <w:b/>
          <w:sz w:val="24"/>
          <w:szCs w:val="24"/>
        </w:rPr>
        <w:t xml:space="preserve">. </w:t>
      </w:r>
      <w:r w:rsidR="00B34B73">
        <w:rPr>
          <w:rFonts w:ascii="Courier New" w:hAnsi="Courier New" w:cs="Courier New"/>
          <w:b/>
          <w:sz w:val="24"/>
          <w:szCs w:val="24"/>
          <w:u w:val="single"/>
        </w:rPr>
        <w:t>Acceptable Modifications</w:t>
      </w:r>
      <w:r w:rsidR="00A64617" w:rsidRPr="00B7656B">
        <w:rPr>
          <w:rFonts w:ascii="Courier New" w:hAnsi="Courier New" w:cs="Courier New"/>
          <w:b/>
          <w:sz w:val="24"/>
          <w:szCs w:val="24"/>
        </w:rPr>
        <w:t>:</w:t>
      </w:r>
    </w:p>
    <w:p w:rsidR="00721CFB" w:rsidRDefault="00721CFB" w:rsidP="000D76B8">
      <w:pPr>
        <w:spacing w:after="0" w:line="240" w:lineRule="auto"/>
        <w:rPr>
          <w:rFonts w:ascii="Courier New" w:hAnsi="Courier New" w:cs="Courier New"/>
          <w:b/>
          <w:sz w:val="24"/>
          <w:szCs w:val="24"/>
        </w:rPr>
      </w:pPr>
    </w:p>
    <w:p w:rsidR="00721CFB" w:rsidRDefault="00701874" w:rsidP="00701874">
      <w:pPr>
        <w:spacing w:after="0" w:line="240" w:lineRule="auto"/>
        <w:rPr>
          <w:rFonts w:ascii="Courier New" w:hAnsi="Courier New" w:cs="Courier New"/>
          <w:sz w:val="24"/>
          <w:szCs w:val="24"/>
        </w:rPr>
      </w:pPr>
      <w:r w:rsidRPr="00701874">
        <w:rPr>
          <w:rFonts w:ascii="Courier New" w:hAnsi="Courier New" w:cs="Courier New"/>
          <w:sz w:val="24"/>
          <w:szCs w:val="24"/>
        </w:rPr>
        <w:t xml:space="preserve">To allow for a </w:t>
      </w:r>
      <w:r w:rsidR="001B6B7B">
        <w:rPr>
          <w:rFonts w:ascii="Courier New" w:hAnsi="Courier New" w:cs="Courier New"/>
          <w:sz w:val="24"/>
          <w:szCs w:val="24"/>
        </w:rPr>
        <w:t xml:space="preserve">more </w:t>
      </w:r>
      <w:r w:rsidRPr="00701874">
        <w:rPr>
          <w:rFonts w:ascii="Courier New" w:hAnsi="Courier New" w:cs="Courier New"/>
          <w:sz w:val="24"/>
          <w:szCs w:val="24"/>
        </w:rPr>
        <w:t xml:space="preserve">streamlined approval process, the following modifications are allowed to </w:t>
      </w:r>
      <w:r w:rsidR="001B6B7B">
        <w:rPr>
          <w:rFonts w:ascii="Courier New" w:hAnsi="Courier New" w:cs="Courier New"/>
          <w:sz w:val="24"/>
          <w:szCs w:val="24"/>
        </w:rPr>
        <w:t>the previously approved lists</w:t>
      </w:r>
      <w:r w:rsidRPr="00701874">
        <w:rPr>
          <w:rFonts w:ascii="Courier New" w:hAnsi="Courier New" w:cs="Courier New"/>
          <w:sz w:val="24"/>
          <w:szCs w:val="24"/>
        </w:rPr>
        <w:t xml:space="preserve">, subject to </w:t>
      </w:r>
      <w:r w:rsidR="001B6B7B">
        <w:rPr>
          <w:rFonts w:ascii="Courier New" w:hAnsi="Courier New" w:cs="Courier New"/>
          <w:sz w:val="24"/>
          <w:szCs w:val="24"/>
        </w:rPr>
        <w:t xml:space="preserve">N9 </w:t>
      </w:r>
      <w:r w:rsidRPr="00701874">
        <w:rPr>
          <w:rFonts w:ascii="Courier New" w:hAnsi="Courier New" w:cs="Courier New"/>
          <w:sz w:val="24"/>
          <w:szCs w:val="24"/>
        </w:rPr>
        <w:t>approval:</w:t>
      </w:r>
    </w:p>
    <w:p w:rsidR="001B6B7B" w:rsidRDefault="001B6B7B" w:rsidP="00701874">
      <w:pPr>
        <w:spacing w:after="0" w:line="240" w:lineRule="auto"/>
        <w:rPr>
          <w:rFonts w:ascii="Courier New" w:hAnsi="Courier New" w:cs="Courier New"/>
          <w:sz w:val="24"/>
          <w:szCs w:val="24"/>
        </w:rPr>
      </w:pPr>
    </w:p>
    <w:p w:rsidR="00701874" w:rsidRPr="00701874" w:rsidRDefault="00701874" w:rsidP="00701874">
      <w:pPr>
        <w:spacing w:after="0" w:line="240" w:lineRule="auto"/>
        <w:rPr>
          <w:rFonts w:ascii="Courier New" w:hAnsi="Courier New" w:cs="Courier New"/>
          <w:sz w:val="24"/>
          <w:szCs w:val="24"/>
        </w:rPr>
      </w:pPr>
    </w:p>
    <w:p w:rsidR="00701874" w:rsidRDefault="001B6B7B" w:rsidP="00701874">
      <w:pPr>
        <w:pStyle w:val="ListParagraph"/>
        <w:numPr>
          <w:ilvl w:val="0"/>
          <w:numId w:val="8"/>
        </w:numPr>
        <w:spacing w:after="0" w:line="240" w:lineRule="auto"/>
        <w:rPr>
          <w:rFonts w:ascii="Courier New" w:hAnsi="Courier New" w:cs="Courier New"/>
          <w:sz w:val="24"/>
          <w:szCs w:val="24"/>
        </w:rPr>
      </w:pPr>
      <w:r>
        <w:rPr>
          <w:rFonts w:ascii="Courier New" w:hAnsi="Courier New" w:cs="Courier New"/>
          <w:sz w:val="24"/>
          <w:szCs w:val="24"/>
        </w:rPr>
        <w:t>Attendees</w:t>
      </w:r>
    </w:p>
    <w:p w:rsidR="001B6B7B" w:rsidRDefault="001B6B7B" w:rsidP="001B6B7B">
      <w:pPr>
        <w:spacing w:after="0" w:line="240" w:lineRule="auto"/>
        <w:ind w:left="720"/>
        <w:rPr>
          <w:rFonts w:ascii="Courier New" w:hAnsi="Courier New" w:cs="Courier New"/>
          <w:sz w:val="24"/>
          <w:szCs w:val="24"/>
        </w:rPr>
      </w:pPr>
    </w:p>
    <w:p w:rsidR="001B6B7B" w:rsidRDefault="001B6B7B" w:rsidP="001B6B7B">
      <w:pPr>
        <w:spacing w:after="0" w:line="240" w:lineRule="auto"/>
        <w:ind w:left="1080"/>
        <w:rPr>
          <w:rFonts w:ascii="Courier New" w:hAnsi="Courier New" w:cs="Courier New"/>
          <w:sz w:val="24"/>
          <w:szCs w:val="24"/>
        </w:rPr>
      </w:pPr>
      <w:r>
        <w:rPr>
          <w:rFonts w:ascii="Courier New" w:hAnsi="Courier New" w:cs="Courier New"/>
          <w:sz w:val="24"/>
          <w:szCs w:val="24"/>
        </w:rPr>
        <w:t>The names of approved travelers can change so long as the overall purpose and costs of travel remain the same or less than previously approved.</w:t>
      </w:r>
    </w:p>
    <w:p w:rsidR="001B6B7B" w:rsidRDefault="001B6B7B" w:rsidP="001B6B7B">
      <w:pPr>
        <w:spacing w:after="0" w:line="240" w:lineRule="auto"/>
        <w:ind w:left="720"/>
        <w:rPr>
          <w:rFonts w:ascii="Courier New" w:hAnsi="Courier New" w:cs="Courier New"/>
          <w:sz w:val="24"/>
          <w:szCs w:val="24"/>
        </w:rPr>
      </w:pPr>
    </w:p>
    <w:p w:rsidR="001B6B7B" w:rsidRPr="001B6B7B" w:rsidRDefault="001B6B7B" w:rsidP="001B6B7B">
      <w:pPr>
        <w:pStyle w:val="ListParagraph"/>
        <w:numPr>
          <w:ilvl w:val="0"/>
          <w:numId w:val="8"/>
        </w:numPr>
        <w:spacing w:after="0" w:line="240" w:lineRule="auto"/>
        <w:rPr>
          <w:rFonts w:ascii="Courier New" w:hAnsi="Courier New" w:cs="Courier New"/>
          <w:sz w:val="24"/>
          <w:szCs w:val="24"/>
        </w:rPr>
      </w:pPr>
      <w:r w:rsidRPr="001B6B7B">
        <w:rPr>
          <w:rFonts w:ascii="Courier New" w:hAnsi="Courier New" w:cs="Courier New"/>
          <w:sz w:val="24"/>
          <w:szCs w:val="24"/>
        </w:rPr>
        <w:t>Dates</w:t>
      </w:r>
    </w:p>
    <w:p w:rsidR="001B6B7B" w:rsidRDefault="001B6B7B" w:rsidP="001B6B7B">
      <w:pPr>
        <w:spacing w:after="0" w:line="240" w:lineRule="auto"/>
        <w:ind w:left="720"/>
        <w:rPr>
          <w:rFonts w:ascii="Courier New" w:hAnsi="Courier New" w:cs="Courier New"/>
          <w:sz w:val="24"/>
          <w:szCs w:val="24"/>
        </w:rPr>
      </w:pPr>
    </w:p>
    <w:p w:rsidR="001B6B7B" w:rsidRDefault="001B6B7B" w:rsidP="001B6B7B">
      <w:pPr>
        <w:spacing w:after="0" w:line="240" w:lineRule="auto"/>
        <w:ind w:left="1080"/>
        <w:rPr>
          <w:rFonts w:ascii="Courier New" w:hAnsi="Courier New" w:cs="Courier New"/>
          <w:sz w:val="24"/>
          <w:szCs w:val="24"/>
        </w:rPr>
      </w:pPr>
      <w:r>
        <w:rPr>
          <w:rFonts w:ascii="Courier New" w:hAnsi="Courier New" w:cs="Courier New"/>
          <w:sz w:val="24"/>
          <w:szCs w:val="24"/>
        </w:rPr>
        <w:t xml:space="preserve">The dates of travel may vary so long as the overall purpose and costs of travel remain the same or less than previously approved. </w:t>
      </w:r>
    </w:p>
    <w:p w:rsidR="001B6B7B" w:rsidRDefault="001B6B7B" w:rsidP="001B6B7B">
      <w:pPr>
        <w:spacing w:after="0" w:line="240" w:lineRule="auto"/>
        <w:rPr>
          <w:rFonts w:ascii="Courier New" w:hAnsi="Courier New" w:cs="Courier New"/>
          <w:sz w:val="24"/>
          <w:szCs w:val="24"/>
        </w:rPr>
      </w:pPr>
    </w:p>
    <w:p w:rsidR="001B6B7B" w:rsidRDefault="001B6B7B" w:rsidP="001B6B7B">
      <w:pPr>
        <w:pStyle w:val="ListParagraph"/>
        <w:numPr>
          <w:ilvl w:val="0"/>
          <w:numId w:val="8"/>
        </w:numPr>
        <w:spacing w:after="0" w:line="240" w:lineRule="auto"/>
        <w:rPr>
          <w:rFonts w:ascii="Courier New" w:hAnsi="Courier New" w:cs="Courier New"/>
          <w:sz w:val="24"/>
          <w:szCs w:val="24"/>
        </w:rPr>
      </w:pPr>
      <w:r>
        <w:rPr>
          <w:rFonts w:ascii="Courier New" w:hAnsi="Courier New" w:cs="Courier New"/>
          <w:sz w:val="24"/>
          <w:szCs w:val="24"/>
        </w:rPr>
        <w:t>Location</w:t>
      </w:r>
    </w:p>
    <w:p w:rsidR="001B6B7B" w:rsidRDefault="001B6B7B" w:rsidP="001B6B7B">
      <w:pPr>
        <w:spacing w:after="0" w:line="240" w:lineRule="auto"/>
        <w:rPr>
          <w:rFonts w:ascii="Courier New" w:hAnsi="Courier New" w:cs="Courier New"/>
          <w:sz w:val="24"/>
          <w:szCs w:val="24"/>
        </w:rPr>
      </w:pPr>
    </w:p>
    <w:p w:rsidR="001B6B7B" w:rsidRDefault="001B6B7B" w:rsidP="00520BB7">
      <w:pPr>
        <w:spacing w:after="0" w:line="240" w:lineRule="auto"/>
        <w:ind w:left="1080"/>
        <w:rPr>
          <w:rFonts w:ascii="Courier New" w:hAnsi="Courier New" w:cs="Courier New"/>
          <w:sz w:val="24"/>
          <w:szCs w:val="24"/>
        </w:rPr>
      </w:pPr>
      <w:r>
        <w:rPr>
          <w:rFonts w:ascii="Courier New" w:hAnsi="Courier New" w:cs="Courier New"/>
          <w:sz w:val="24"/>
          <w:szCs w:val="24"/>
        </w:rPr>
        <w:t xml:space="preserve">The location of travel may vary so long as the overall purpose and costs of travel remain the same of less than previously approved.  </w:t>
      </w:r>
    </w:p>
    <w:p w:rsidR="00520BB7" w:rsidRDefault="00520BB7" w:rsidP="00520BB7">
      <w:pPr>
        <w:spacing w:after="0" w:line="240" w:lineRule="auto"/>
        <w:rPr>
          <w:rFonts w:ascii="Courier New" w:hAnsi="Courier New" w:cs="Courier New"/>
          <w:sz w:val="24"/>
          <w:szCs w:val="24"/>
        </w:rPr>
      </w:pPr>
    </w:p>
    <w:p w:rsidR="00520BB7" w:rsidRDefault="00520BB7" w:rsidP="00520BB7">
      <w:pPr>
        <w:spacing w:after="0" w:line="240" w:lineRule="auto"/>
        <w:rPr>
          <w:rFonts w:ascii="Courier New" w:hAnsi="Courier New" w:cs="Courier New"/>
          <w:sz w:val="24"/>
          <w:szCs w:val="24"/>
        </w:rPr>
      </w:pPr>
      <w:r w:rsidRPr="00520BB7">
        <w:rPr>
          <w:rFonts w:ascii="Courier New" w:hAnsi="Courier New" w:cs="Courier New"/>
          <w:b/>
          <w:sz w:val="24"/>
          <w:szCs w:val="24"/>
        </w:rPr>
        <w:t>4.</w:t>
      </w:r>
      <w:r>
        <w:rPr>
          <w:rFonts w:ascii="Courier New" w:hAnsi="Courier New" w:cs="Courier New"/>
          <w:sz w:val="24"/>
          <w:szCs w:val="24"/>
        </w:rPr>
        <w:t xml:space="preserve">  </w:t>
      </w:r>
      <w:r>
        <w:rPr>
          <w:rFonts w:ascii="Courier New" w:hAnsi="Courier New" w:cs="Courier New"/>
          <w:b/>
          <w:sz w:val="24"/>
          <w:szCs w:val="24"/>
          <w:u w:val="single"/>
        </w:rPr>
        <w:t>Scope and Applicability</w:t>
      </w:r>
      <w:r>
        <w:rPr>
          <w:rFonts w:ascii="Courier New" w:hAnsi="Courier New" w:cs="Courier New"/>
          <w:sz w:val="24"/>
          <w:szCs w:val="24"/>
        </w:rPr>
        <w:t>: This SOP applies to all N9 personnel attached to CNIC Headquarters, regardless of location.</w:t>
      </w:r>
    </w:p>
    <w:p w:rsidR="00520BB7" w:rsidRDefault="00520BB7" w:rsidP="00520BB7">
      <w:pPr>
        <w:spacing w:after="0" w:line="240" w:lineRule="auto"/>
        <w:rPr>
          <w:rFonts w:ascii="Courier New" w:hAnsi="Courier New" w:cs="Courier New"/>
          <w:sz w:val="24"/>
          <w:szCs w:val="24"/>
        </w:rPr>
      </w:pPr>
    </w:p>
    <w:p w:rsidR="00520BB7" w:rsidRDefault="00520BB7" w:rsidP="00520BB7">
      <w:pPr>
        <w:spacing w:after="0" w:line="240" w:lineRule="auto"/>
        <w:rPr>
          <w:rFonts w:ascii="Courier New" w:hAnsi="Courier New" w:cs="Courier New"/>
          <w:sz w:val="24"/>
          <w:szCs w:val="24"/>
        </w:rPr>
      </w:pPr>
      <w:r w:rsidRPr="00520BB7">
        <w:rPr>
          <w:rFonts w:ascii="Courier New" w:hAnsi="Courier New" w:cs="Courier New"/>
          <w:b/>
          <w:sz w:val="24"/>
          <w:szCs w:val="24"/>
        </w:rPr>
        <w:t>5.</w:t>
      </w:r>
      <w:r>
        <w:rPr>
          <w:rFonts w:ascii="Courier New" w:hAnsi="Courier New" w:cs="Courier New"/>
          <w:sz w:val="24"/>
          <w:szCs w:val="24"/>
        </w:rPr>
        <w:t xml:space="preserve">  </w:t>
      </w:r>
      <w:r>
        <w:rPr>
          <w:rFonts w:ascii="Courier New" w:hAnsi="Courier New" w:cs="Courier New"/>
          <w:b/>
          <w:sz w:val="24"/>
          <w:szCs w:val="24"/>
          <w:u w:val="single"/>
        </w:rPr>
        <w:t>Action</w:t>
      </w:r>
      <w:r>
        <w:rPr>
          <w:rFonts w:ascii="Courier New" w:hAnsi="Courier New" w:cs="Courier New"/>
          <w:sz w:val="24"/>
          <w:szCs w:val="24"/>
        </w:rPr>
        <w:t>: The responsibility to become familiar, and comply with, this SOP resides with the traveling employee, approving officials, and N948.</w:t>
      </w:r>
    </w:p>
    <w:p w:rsidR="00520BB7" w:rsidRDefault="00520BB7" w:rsidP="00520BB7">
      <w:pPr>
        <w:spacing w:after="0" w:line="240" w:lineRule="auto"/>
        <w:rPr>
          <w:rFonts w:ascii="Courier New" w:hAnsi="Courier New" w:cs="Courier New"/>
          <w:sz w:val="24"/>
          <w:szCs w:val="24"/>
        </w:rPr>
      </w:pPr>
    </w:p>
    <w:p w:rsidR="00520BB7" w:rsidRPr="00520BB7" w:rsidRDefault="00520BB7" w:rsidP="00520BB7">
      <w:pPr>
        <w:spacing w:after="0" w:line="240" w:lineRule="auto"/>
        <w:rPr>
          <w:rFonts w:ascii="Courier New" w:hAnsi="Courier New" w:cs="Courier New"/>
          <w:sz w:val="24"/>
          <w:szCs w:val="24"/>
        </w:rPr>
      </w:pPr>
      <w:r w:rsidRPr="00520BB7">
        <w:rPr>
          <w:rFonts w:ascii="Courier New" w:hAnsi="Courier New" w:cs="Courier New"/>
          <w:b/>
          <w:sz w:val="24"/>
          <w:szCs w:val="24"/>
        </w:rPr>
        <w:t>6.</w:t>
      </w:r>
      <w:r>
        <w:rPr>
          <w:rFonts w:ascii="Courier New" w:hAnsi="Courier New" w:cs="Courier New"/>
          <w:sz w:val="24"/>
          <w:szCs w:val="24"/>
        </w:rPr>
        <w:t xml:space="preserve">  </w:t>
      </w:r>
      <w:r>
        <w:rPr>
          <w:rFonts w:ascii="Courier New" w:hAnsi="Courier New" w:cs="Courier New"/>
          <w:b/>
          <w:sz w:val="24"/>
          <w:szCs w:val="24"/>
          <w:u w:val="single"/>
        </w:rPr>
        <w:t>Review and Effective Date</w:t>
      </w:r>
      <w:r>
        <w:rPr>
          <w:rFonts w:ascii="Courier New" w:hAnsi="Courier New" w:cs="Courier New"/>
          <w:sz w:val="24"/>
          <w:szCs w:val="24"/>
        </w:rPr>
        <w:t>: This SOP shall be reviewed, at a minimum, annually and updated as needed to ensure compliance with all other higher Federal, Department of Defense, and Navy policies.</w:t>
      </w:r>
    </w:p>
    <w:p w:rsidR="00520BB7" w:rsidRDefault="00520BB7" w:rsidP="00520BB7">
      <w:pPr>
        <w:spacing w:after="0" w:line="240" w:lineRule="auto"/>
        <w:rPr>
          <w:rFonts w:ascii="Courier New" w:hAnsi="Courier New" w:cs="Courier New"/>
          <w:b/>
          <w:sz w:val="24"/>
          <w:szCs w:val="24"/>
          <w:u w:val="single"/>
        </w:rPr>
      </w:pPr>
    </w:p>
    <w:p w:rsidR="00520BB7" w:rsidRPr="00520BB7" w:rsidRDefault="00520BB7" w:rsidP="00520BB7">
      <w:pPr>
        <w:spacing w:after="0" w:line="240" w:lineRule="auto"/>
        <w:rPr>
          <w:rFonts w:ascii="Courier New" w:hAnsi="Courier New" w:cs="Courier New"/>
          <w:b/>
          <w:sz w:val="24"/>
          <w:szCs w:val="24"/>
          <w:u w:val="single"/>
        </w:rPr>
      </w:pPr>
    </w:p>
    <w:p w:rsidR="00B835FA" w:rsidRPr="00520BB7" w:rsidRDefault="00520BB7" w:rsidP="00B835FA">
      <w:pPr>
        <w:spacing w:after="0" w:line="240" w:lineRule="auto"/>
        <w:rPr>
          <w:rFonts w:ascii="Courier New" w:hAnsi="Courier New" w:cs="Courier New"/>
          <w:sz w:val="24"/>
          <w:szCs w:val="24"/>
        </w:rPr>
      </w:pPr>
      <w:r>
        <w:rPr>
          <w:rFonts w:ascii="Courier New" w:hAnsi="Courier New" w:cs="Courier New"/>
          <w:b/>
          <w:sz w:val="24"/>
          <w:szCs w:val="24"/>
        </w:rPr>
        <w:t xml:space="preserve">7.  </w:t>
      </w:r>
      <w:r>
        <w:rPr>
          <w:rFonts w:ascii="Courier New" w:hAnsi="Courier New" w:cs="Courier New"/>
          <w:b/>
          <w:sz w:val="24"/>
          <w:szCs w:val="24"/>
          <w:u w:val="single"/>
        </w:rPr>
        <w:t>Point of Contact</w:t>
      </w:r>
      <w:r>
        <w:rPr>
          <w:rFonts w:ascii="Courier New" w:hAnsi="Courier New" w:cs="Courier New"/>
          <w:sz w:val="24"/>
          <w:szCs w:val="24"/>
        </w:rPr>
        <w:t xml:space="preserve">: For further explanation or information, contact David Catt (Accounts Payable and Travel Supervisor), who may be reached at </w:t>
      </w:r>
      <w:hyperlink r:id="rId8" w:history="1">
        <w:r w:rsidRPr="006C5CB9">
          <w:rPr>
            <w:rStyle w:val="Hyperlink"/>
            <w:rFonts w:ascii="Courier New" w:hAnsi="Courier New" w:cs="Courier New"/>
            <w:sz w:val="24"/>
            <w:szCs w:val="24"/>
          </w:rPr>
          <w:t>david.r.catt.naf@us.navy.mil</w:t>
        </w:r>
      </w:hyperlink>
      <w:r>
        <w:rPr>
          <w:rFonts w:ascii="Courier New" w:hAnsi="Courier New" w:cs="Courier New"/>
          <w:sz w:val="24"/>
          <w:szCs w:val="24"/>
        </w:rPr>
        <w:t xml:space="preserve"> or (901) 874-6539.</w:t>
      </w:r>
    </w:p>
    <w:p w:rsidR="00B835FA" w:rsidRDefault="00B835FA" w:rsidP="00B835FA">
      <w:pPr>
        <w:spacing w:after="0" w:line="240" w:lineRule="auto"/>
        <w:rPr>
          <w:rFonts w:ascii="Courier New" w:hAnsi="Courier New" w:cs="Courier New"/>
          <w:b/>
          <w:sz w:val="24"/>
          <w:szCs w:val="24"/>
        </w:rPr>
      </w:pPr>
    </w:p>
    <w:p w:rsidR="00B835FA" w:rsidRPr="001B6B7B" w:rsidRDefault="00B835FA" w:rsidP="001B6B7B">
      <w:pPr>
        <w:spacing w:after="0" w:line="240" w:lineRule="auto"/>
        <w:rPr>
          <w:rFonts w:ascii="Courier New" w:hAnsi="Courier New" w:cs="Courier New"/>
          <w:sz w:val="24"/>
          <w:szCs w:val="24"/>
        </w:rPr>
      </w:pPr>
    </w:p>
    <w:p w:rsidR="00701874" w:rsidRPr="00701874" w:rsidRDefault="00701874" w:rsidP="00701874">
      <w:pPr>
        <w:spacing w:after="0" w:line="240" w:lineRule="auto"/>
        <w:ind w:left="1080"/>
        <w:rPr>
          <w:rFonts w:ascii="Courier New" w:hAnsi="Courier New" w:cs="Courier New"/>
          <w:sz w:val="24"/>
          <w:szCs w:val="24"/>
        </w:rPr>
      </w:pPr>
    </w:p>
    <w:p w:rsidR="00A64617" w:rsidRPr="00B7656B" w:rsidRDefault="00A64617" w:rsidP="000D76B8">
      <w:pPr>
        <w:spacing w:after="0" w:line="240" w:lineRule="auto"/>
        <w:rPr>
          <w:rFonts w:ascii="Courier New" w:hAnsi="Courier New" w:cs="Courier New"/>
          <w:sz w:val="24"/>
          <w:szCs w:val="24"/>
        </w:rPr>
      </w:pPr>
    </w:p>
    <w:p w:rsidR="00F4732B" w:rsidRDefault="00A64617" w:rsidP="00B34B73">
      <w:pPr>
        <w:spacing w:after="0" w:line="240" w:lineRule="auto"/>
        <w:rPr>
          <w:rFonts w:ascii="Courier New" w:hAnsi="Courier New" w:cs="Courier New"/>
          <w:sz w:val="24"/>
          <w:szCs w:val="24"/>
        </w:rPr>
      </w:pPr>
      <w:r w:rsidRPr="00B7656B">
        <w:rPr>
          <w:rFonts w:ascii="Courier New" w:hAnsi="Courier New" w:cs="Courier New"/>
          <w:sz w:val="24"/>
          <w:szCs w:val="24"/>
        </w:rPr>
        <w:tab/>
      </w:r>
    </w:p>
    <w:p w:rsidR="00F4732B" w:rsidRDefault="00F4732B">
      <w:pPr>
        <w:spacing w:after="0" w:line="240" w:lineRule="auto"/>
        <w:rPr>
          <w:rFonts w:ascii="Courier New" w:hAnsi="Courier New" w:cs="Courier New"/>
          <w:sz w:val="24"/>
          <w:szCs w:val="24"/>
        </w:rPr>
      </w:pPr>
    </w:p>
    <w:p w:rsidR="00761163" w:rsidRPr="00A64617" w:rsidRDefault="00352EFE" w:rsidP="00B34B73">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sectPr w:rsidR="00761163" w:rsidRPr="00A646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77" w:rsidRDefault="00F65777" w:rsidP="00301695">
      <w:pPr>
        <w:spacing w:after="0" w:line="240" w:lineRule="auto"/>
      </w:pPr>
      <w:r>
        <w:separator/>
      </w:r>
    </w:p>
  </w:endnote>
  <w:endnote w:type="continuationSeparator" w:id="0">
    <w:p w:rsidR="00F65777" w:rsidRDefault="00F65777" w:rsidP="0030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667695"/>
      <w:docPartObj>
        <w:docPartGallery w:val="Page Numbers (Bottom of Page)"/>
        <w:docPartUnique/>
      </w:docPartObj>
    </w:sdtPr>
    <w:sdtEndPr>
      <w:rPr>
        <w:noProof/>
      </w:rPr>
    </w:sdtEndPr>
    <w:sdtContent>
      <w:p w:rsidR="00560EA3" w:rsidRDefault="00560EA3">
        <w:pPr>
          <w:pStyle w:val="Footer"/>
          <w:jc w:val="center"/>
        </w:pPr>
        <w:r>
          <w:fldChar w:fldCharType="begin"/>
        </w:r>
        <w:r>
          <w:instrText xml:space="preserve"> PAGE   \* MERGEFORMAT </w:instrText>
        </w:r>
        <w:r>
          <w:fldChar w:fldCharType="separate"/>
        </w:r>
        <w:r w:rsidR="00C808A0">
          <w:rPr>
            <w:noProof/>
          </w:rPr>
          <w:t>2</w:t>
        </w:r>
        <w:r>
          <w:rPr>
            <w:noProof/>
          </w:rPr>
          <w:fldChar w:fldCharType="end"/>
        </w:r>
      </w:p>
    </w:sdtContent>
  </w:sdt>
  <w:p w:rsidR="00560EA3" w:rsidRDefault="00560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77" w:rsidRDefault="00F65777" w:rsidP="00301695">
      <w:pPr>
        <w:spacing w:after="0" w:line="240" w:lineRule="auto"/>
      </w:pPr>
      <w:r>
        <w:separator/>
      </w:r>
    </w:p>
  </w:footnote>
  <w:footnote w:type="continuationSeparator" w:id="0">
    <w:p w:rsidR="00F65777" w:rsidRDefault="00F65777" w:rsidP="0030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90D"/>
    <w:multiLevelType w:val="hybridMultilevel"/>
    <w:tmpl w:val="D0DADB34"/>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E8360B"/>
    <w:multiLevelType w:val="hybridMultilevel"/>
    <w:tmpl w:val="FBDCE218"/>
    <w:lvl w:ilvl="0" w:tplc="6B34313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34E85983"/>
    <w:multiLevelType w:val="hybridMultilevel"/>
    <w:tmpl w:val="6EAE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00CD5"/>
    <w:multiLevelType w:val="hybridMultilevel"/>
    <w:tmpl w:val="674C6218"/>
    <w:lvl w:ilvl="0" w:tplc="633C79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28E4C82"/>
    <w:multiLevelType w:val="hybridMultilevel"/>
    <w:tmpl w:val="686466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D560AC"/>
    <w:multiLevelType w:val="hybridMultilevel"/>
    <w:tmpl w:val="91DAC008"/>
    <w:lvl w:ilvl="0" w:tplc="F9A49EF4">
      <w:start w:val="1"/>
      <w:numFmt w:val="lowerRoman"/>
      <w:lvlText w:val="(%1)"/>
      <w:lvlJc w:val="left"/>
      <w:pPr>
        <w:ind w:left="3960" w:hanging="10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C93163B"/>
    <w:multiLevelType w:val="hybridMultilevel"/>
    <w:tmpl w:val="8FAEA8C4"/>
    <w:lvl w:ilvl="0" w:tplc="0B681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BA7BF8"/>
    <w:multiLevelType w:val="hybridMultilevel"/>
    <w:tmpl w:val="CBECCD6C"/>
    <w:lvl w:ilvl="0" w:tplc="313C299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7C7FA4"/>
    <w:multiLevelType w:val="hybridMultilevel"/>
    <w:tmpl w:val="FFE23E1E"/>
    <w:lvl w:ilvl="0" w:tplc="09BA90A8">
      <w:start w:val="1"/>
      <w:numFmt w:val="lowerRoman"/>
      <w:lvlText w:val="(%1)"/>
      <w:lvlJc w:val="left"/>
      <w:pPr>
        <w:ind w:left="3960" w:hanging="10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FDB44FA"/>
    <w:multiLevelType w:val="hybridMultilevel"/>
    <w:tmpl w:val="04F22884"/>
    <w:lvl w:ilvl="0" w:tplc="A2CAA4CE">
      <w:start w:val="1"/>
      <w:numFmt w:val="lowerRoman"/>
      <w:lvlText w:val="(%1)"/>
      <w:lvlJc w:val="left"/>
      <w:pPr>
        <w:ind w:left="3960" w:hanging="10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5"/>
  </w:num>
  <w:num w:numId="3">
    <w:abstractNumId w:val="8"/>
  </w:num>
  <w:num w:numId="4">
    <w:abstractNumId w:val="9"/>
  </w:num>
  <w:num w:numId="5">
    <w:abstractNumId w:val="1"/>
  </w:num>
  <w:num w:numId="6">
    <w:abstractNumId w:val="0"/>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B8"/>
    <w:rsid w:val="0000070E"/>
    <w:rsid w:val="00007C3C"/>
    <w:rsid w:val="00011C12"/>
    <w:rsid w:val="0002338B"/>
    <w:rsid w:val="00044473"/>
    <w:rsid w:val="000449D7"/>
    <w:rsid w:val="0005316F"/>
    <w:rsid w:val="00061389"/>
    <w:rsid w:val="00077C34"/>
    <w:rsid w:val="000A371B"/>
    <w:rsid w:val="000A4010"/>
    <w:rsid w:val="000A6EC2"/>
    <w:rsid w:val="000B459F"/>
    <w:rsid w:val="000C0F78"/>
    <w:rsid w:val="000C372C"/>
    <w:rsid w:val="000C5E37"/>
    <w:rsid w:val="000D0527"/>
    <w:rsid w:val="000D6E29"/>
    <w:rsid w:val="000D76B8"/>
    <w:rsid w:val="000F0BC4"/>
    <w:rsid w:val="000F368B"/>
    <w:rsid w:val="001024E4"/>
    <w:rsid w:val="001067C8"/>
    <w:rsid w:val="00107576"/>
    <w:rsid w:val="00111D72"/>
    <w:rsid w:val="00115E4A"/>
    <w:rsid w:val="001243BA"/>
    <w:rsid w:val="00132AAF"/>
    <w:rsid w:val="0013641F"/>
    <w:rsid w:val="001428CB"/>
    <w:rsid w:val="0014715C"/>
    <w:rsid w:val="00151699"/>
    <w:rsid w:val="00153F21"/>
    <w:rsid w:val="00161523"/>
    <w:rsid w:val="00173761"/>
    <w:rsid w:val="00174D7D"/>
    <w:rsid w:val="00176AC3"/>
    <w:rsid w:val="001828EA"/>
    <w:rsid w:val="001872F3"/>
    <w:rsid w:val="0019125C"/>
    <w:rsid w:val="001912D9"/>
    <w:rsid w:val="001A63C2"/>
    <w:rsid w:val="001A7B47"/>
    <w:rsid w:val="001B4135"/>
    <w:rsid w:val="001B4941"/>
    <w:rsid w:val="001B577D"/>
    <w:rsid w:val="001B6B7B"/>
    <w:rsid w:val="001B7BD7"/>
    <w:rsid w:val="001E76CD"/>
    <w:rsid w:val="00200594"/>
    <w:rsid w:val="002027CC"/>
    <w:rsid w:val="00204A42"/>
    <w:rsid w:val="00205D8F"/>
    <w:rsid w:val="00213815"/>
    <w:rsid w:val="00213B93"/>
    <w:rsid w:val="00221399"/>
    <w:rsid w:val="00222403"/>
    <w:rsid w:val="00237C52"/>
    <w:rsid w:val="00241719"/>
    <w:rsid w:val="00244B91"/>
    <w:rsid w:val="00261884"/>
    <w:rsid w:val="00281A51"/>
    <w:rsid w:val="00283FD5"/>
    <w:rsid w:val="00286EBC"/>
    <w:rsid w:val="002A6D79"/>
    <w:rsid w:val="002B2E76"/>
    <w:rsid w:val="002B7BBC"/>
    <w:rsid w:val="002C5490"/>
    <w:rsid w:val="002C7D78"/>
    <w:rsid w:val="002D2A29"/>
    <w:rsid w:val="002D4959"/>
    <w:rsid w:val="002D5432"/>
    <w:rsid w:val="002F3751"/>
    <w:rsid w:val="002F4335"/>
    <w:rsid w:val="00301695"/>
    <w:rsid w:val="003062E9"/>
    <w:rsid w:val="00311CDA"/>
    <w:rsid w:val="00317AAF"/>
    <w:rsid w:val="00322889"/>
    <w:rsid w:val="0032609E"/>
    <w:rsid w:val="0032738A"/>
    <w:rsid w:val="00331551"/>
    <w:rsid w:val="003340FF"/>
    <w:rsid w:val="00334CDC"/>
    <w:rsid w:val="00334DD9"/>
    <w:rsid w:val="0033584B"/>
    <w:rsid w:val="0033697B"/>
    <w:rsid w:val="003376DA"/>
    <w:rsid w:val="00352EFE"/>
    <w:rsid w:val="003562BE"/>
    <w:rsid w:val="00357232"/>
    <w:rsid w:val="00364C13"/>
    <w:rsid w:val="0037012E"/>
    <w:rsid w:val="003750B6"/>
    <w:rsid w:val="003760C0"/>
    <w:rsid w:val="003806FC"/>
    <w:rsid w:val="00382988"/>
    <w:rsid w:val="00384205"/>
    <w:rsid w:val="003A372E"/>
    <w:rsid w:val="003A5529"/>
    <w:rsid w:val="003C04EE"/>
    <w:rsid w:val="003C215B"/>
    <w:rsid w:val="003C3B78"/>
    <w:rsid w:val="003F15C1"/>
    <w:rsid w:val="003F2DC0"/>
    <w:rsid w:val="003F481E"/>
    <w:rsid w:val="00415B11"/>
    <w:rsid w:val="00416334"/>
    <w:rsid w:val="00416638"/>
    <w:rsid w:val="004174F6"/>
    <w:rsid w:val="004343DB"/>
    <w:rsid w:val="0044054E"/>
    <w:rsid w:val="00444095"/>
    <w:rsid w:val="00444BAF"/>
    <w:rsid w:val="00454047"/>
    <w:rsid w:val="00460F6A"/>
    <w:rsid w:val="0046658F"/>
    <w:rsid w:val="00475300"/>
    <w:rsid w:val="004760A0"/>
    <w:rsid w:val="004A00C6"/>
    <w:rsid w:val="004A1721"/>
    <w:rsid w:val="004A309B"/>
    <w:rsid w:val="004A64E1"/>
    <w:rsid w:val="004B2C98"/>
    <w:rsid w:val="004B60D7"/>
    <w:rsid w:val="004C0791"/>
    <w:rsid w:val="004E26BB"/>
    <w:rsid w:val="004F016F"/>
    <w:rsid w:val="004F61F0"/>
    <w:rsid w:val="004F7120"/>
    <w:rsid w:val="00503FD2"/>
    <w:rsid w:val="00520BB7"/>
    <w:rsid w:val="00530D25"/>
    <w:rsid w:val="00546251"/>
    <w:rsid w:val="00560EA3"/>
    <w:rsid w:val="00567593"/>
    <w:rsid w:val="00581682"/>
    <w:rsid w:val="005933A3"/>
    <w:rsid w:val="00593777"/>
    <w:rsid w:val="00593EEB"/>
    <w:rsid w:val="00594B27"/>
    <w:rsid w:val="005A13C7"/>
    <w:rsid w:val="005A756A"/>
    <w:rsid w:val="005B41B9"/>
    <w:rsid w:val="005B622F"/>
    <w:rsid w:val="005C3AAD"/>
    <w:rsid w:val="005C6340"/>
    <w:rsid w:val="005C7714"/>
    <w:rsid w:val="005D022C"/>
    <w:rsid w:val="005D1CC6"/>
    <w:rsid w:val="005D4BB9"/>
    <w:rsid w:val="005E0AF1"/>
    <w:rsid w:val="005E0D5F"/>
    <w:rsid w:val="005E11A3"/>
    <w:rsid w:val="005E230D"/>
    <w:rsid w:val="00607012"/>
    <w:rsid w:val="0061271F"/>
    <w:rsid w:val="006127F0"/>
    <w:rsid w:val="00612A76"/>
    <w:rsid w:val="00630650"/>
    <w:rsid w:val="00636DE9"/>
    <w:rsid w:val="006417D6"/>
    <w:rsid w:val="006478EA"/>
    <w:rsid w:val="00654D6C"/>
    <w:rsid w:val="006777A1"/>
    <w:rsid w:val="006907E8"/>
    <w:rsid w:val="00691D88"/>
    <w:rsid w:val="006B5FDC"/>
    <w:rsid w:val="006B64C1"/>
    <w:rsid w:val="006C0A2A"/>
    <w:rsid w:val="006C3F49"/>
    <w:rsid w:val="006D036D"/>
    <w:rsid w:val="006D72E1"/>
    <w:rsid w:val="006F5D23"/>
    <w:rsid w:val="00701874"/>
    <w:rsid w:val="00702093"/>
    <w:rsid w:val="00702EFF"/>
    <w:rsid w:val="007115C5"/>
    <w:rsid w:val="00717D0F"/>
    <w:rsid w:val="00721CFB"/>
    <w:rsid w:val="00721EC3"/>
    <w:rsid w:val="007352D1"/>
    <w:rsid w:val="00736A3B"/>
    <w:rsid w:val="007378C4"/>
    <w:rsid w:val="007414AE"/>
    <w:rsid w:val="00754649"/>
    <w:rsid w:val="00761163"/>
    <w:rsid w:val="00782AED"/>
    <w:rsid w:val="00782E79"/>
    <w:rsid w:val="00783E31"/>
    <w:rsid w:val="007840A1"/>
    <w:rsid w:val="007A0F0C"/>
    <w:rsid w:val="007A7192"/>
    <w:rsid w:val="007B1BD2"/>
    <w:rsid w:val="007D3DC1"/>
    <w:rsid w:val="007D72D6"/>
    <w:rsid w:val="007E5B5B"/>
    <w:rsid w:val="007E66AE"/>
    <w:rsid w:val="007F2B65"/>
    <w:rsid w:val="007F2D1E"/>
    <w:rsid w:val="007F3741"/>
    <w:rsid w:val="007F603A"/>
    <w:rsid w:val="007F6A2E"/>
    <w:rsid w:val="0080541A"/>
    <w:rsid w:val="008060C9"/>
    <w:rsid w:val="00806145"/>
    <w:rsid w:val="008070B3"/>
    <w:rsid w:val="00831578"/>
    <w:rsid w:val="00836DBC"/>
    <w:rsid w:val="008421CD"/>
    <w:rsid w:val="00842CEC"/>
    <w:rsid w:val="008470A5"/>
    <w:rsid w:val="00853B41"/>
    <w:rsid w:val="00862119"/>
    <w:rsid w:val="00863083"/>
    <w:rsid w:val="00866628"/>
    <w:rsid w:val="0087442E"/>
    <w:rsid w:val="00884B77"/>
    <w:rsid w:val="008856E7"/>
    <w:rsid w:val="0088681C"/>
    <w:rsid w:val="00897424"/>
    <w:rsid w:val="008A356E"/>
    <w:rsid w:val="008A6A2F"/>
    <w:rsid w:val="008B03EF"/>
    <w:rsid w:val="008C1759"/>
    <w:rsid w:val="008D2890"/>
    <w:rsid w:val="008E374D"/>
    <w:rsid w:val="008E5940"/>
    <w:rsid w:val="008F2930"/>
    <w:rsid w:val="00900787"/>
    <w:rsid w:val="0090404B"/>
    <w:rsid w:val="00911EE2"/>
    <w:rsid w:val="009321F3"/>
    <w:rsid w:val="00933E98"/>
    <w:rsid w:val="0093557D"/>
    <w:rsid w:val="00953020"/>
    <w:rsid w:val="00963813"/>
    <w:rsid w:val="0096450C"/>
    <w:rsid w:val="009725A6"/>
    <w:rsid w:val="0097383E"/>
    <w:rsid w:val="00975D7B"/>
    <w:rsid w:val="00980E53"/>
    <w:rsid w:val="00991B91"/>
    <w:rsid w:val="009A726A"/>
    <w:rsid w:val="009B1730"/>
    <w:rsid w:val="009B57E8"/>
    <w:rsid w:val="009B639E"/>
    <w:rsid w:val="009C091F"/>
    <w:rsid w:val="009C39CD"/>
    <w:rsid w:val="009D74E3"/>
    <w:rsid w:val="009E26B5"/>
    <w:rsid w:val="009E3D48"/>
    <w:rsid w:val="00A116B1"/>
    <w:rsid w:val="00A12BB8"/>
    <w:rsid w:val="00A14504"/>
    <w:rsid w:val="00A14EEF"/>
    <w:rsid w:val="00A21B13"/>
    <w:rsid w:val="00A22B78"/>
    <w:rsid w:val="00A27E1D"/>
    <w:rsid w:val="00A32917"/>
    <w:rsid w:val="00A33805"/>
    <w:rsid w:val="00A40278"/>
    <w:rsid w:val="00A4115E"/>
    <w:rsid w:val="00A41F8D"/>
    <w:rsid w:val="00A5029F"/>
    <w:rsid w:val="00A64617"/>
    <w:rsid w:val="00A8183D"/>
    <w:rsid w:val="00A82F40"/>
    <w:rsid w:val="00A83EF7"/>
    <w:rsid w:val="00A83FB7"/>
    <w:rsid w:val="00A84767"/>
    <w:rsid w:val="00A906CE"/>
    <w:rsid w:val="00A9599E"/>
    <w:rsid w:val="00AA21B4"/>
    <w:rsid w:val="00AA2733"/>
    <w:rsid w:val="00AA4411"/>
    <w:rsid w:val="00AA5CA2"/>
    <w:rsid w:val="00AB03E8"/>
    <w:rsid w:val="00AB31CE"/>
    <w:rsid w:val="00AB33F0"/>
    <w:rsid w:val="00AB3E48"/>
    <w:rsid w:val="00AB5BF2"/>
    <w:rsid w:val="00AB7816"/>
    <w:rsid w:val="00AC117F"/>
    <w:rsid w:val="00AC5670"/>
    <w:rsid w:val="00AD0C4F"/>
    <w:rsid w:val="00AE09EE"/>
    <w:rsid w:val="00AE463A"/>
    <w:rsid w:val="00AE4C36"/>
    <w:rsid w:val="00B022A6"/>
    <w:rsid w:val="00B1155B"/>
    <w:rsid w:val="00B1214B"/>
    <w:rsid w:val="00B2584A"/>
    <w:rsid w:val="00B34B73"/>
    <w:rsid w:val="00B35348"/>
    <w:rsid w:val="00B35863"/>
    <w:rsid w:val="00B46F57"/>
    <w:rsid w:val="00B50743"/>
    <w:rsid w:val="00B5303C"/>
    <w:rsid w:val="00B571D3"/>
    <w:rsid w:val="00B574DC"/>
    <w:rsid w:val="00B634F4"/>
    <w:rsid w:val="00B70A00"/>
    <w:rsid w:val="00B757C6"/>
    <w:rsid w:val="00B75EA4"/>
    <w:rsid w:val="00B7656B"/>
    <w:rsid w:val="00B835FA"/>
    <w:rsid w:val="00B83735"/>
    <w:rsid w:val="00B85025"/>
    <w:rsid w:val="00B86CE5"/>
    <w:rsid w:val="00B91852"/>
    <w:rsid w:val="00B95284"/>
    <w:rsid w:val="00B95C1F"/>
    <w:rsid w:val="00BB2024"/>
    <w:rsid w:val="00BC704E"/>
    <w:rsid w:val="00BD06DB"/>
    <w:rsid w:val="00BD7FEA"/>
    <w:rsid w:val="00BE28CC"/>
    <w:rsid w:val="00BF1EC8"/>
    <w:rsid w:val="00BF2936"/>
    <w:rsid w:val="00BF3621"/>
    <w:rsid w:val="00BF3FA0"/>
    <w:rsid w:val="00C2144C"/>
    <w:rsid w:val="00C2152B"/>
    <w:rsid w:val="00C235CC"/>
    <w:rsid w:val="00C26B60"/>
    <w:rsid w:val="00C30468"/>
    <w:rsid w:val="00C32A65"/>
    <w:rsid w:val="00C32ED3"/>
    <w:rsid w:val="00C35620"/>
    <w:rsid w:val="00C36E05"/>
    <w:rsid w:val="00C44C97"/>
    <w:rsid w:val="00C507B8"/>
    <w:rsid w:val="00C541AB"/>
    <w:rsid w:val="00C55153"/>
    <w:rsid w:val="00C6181D"/>
    <w:rsid w:val="00C64871"/>
    <w:rsid w:val="00C76EAB"/>
    <w:rsid w:val="00C77728"/>
    <w:rsid w:val="00C808A0"/>
    <w:rsid w:val="00C8521D"/>
    <w:rsid w:val="00C87B05"/>
    <w:rsid w:val="00C91108"/>
    <w:rsid w:val="00CB459B"/>
    <w:rsid w:val="00CB4E35"/>
    <w:rsid w:val="00CC128F"/>
    <w:rsid w:val="00CC4619"/>
    <w:rsid w:val="00CC4877"/>
    <w:rsid w:val="00CE5A5B"/>
    <w:rsid w:val="00CE73B8"/>
    <w:rsid w:val="00CF53FE"/>
    <w:rsid w:val="00D03F46"/>
    <w:rsid w:val="00D05022"/>
    <w:rsid w:val="00D163BE"/>
    <w:rsid w:val="00D24A1C"/>
    <w:rsid w:val="00D34B80"/>
    <w:rsid w:val="00D3649C"/>
    <w:rsid w:val="00D4316D"/>
    <w:rsid w:val="00D43EDC"/>
    <w:rsid w:val="00D4794A"/>
    <w:rsid w:val="00D503C1"/>
    <w:rsid w:val="00D52488"/>
    <w:rsid w:val="00D71B13"/>
    <w:rsid w:val="00D72975"/>
    <w:rsid w:val="00D74C88"/>
    <w:rsid w:val="00D937BA"/>
    <w:rsid w:val="00D97BE1"/>
    <w:rsid w:val="00DA28A6"/>
    <w:rsid w:val="00DA3E60"/>
    <w:rsid w:val="00DB2789"/>
    <w:rsid w:val="00DC212B"/>
    <w:rsid w:val="00DD0895"/>
    <w:rsid w:val="00DD186C"/>
    <w:rsid w:val="00DD252C"/>
    <w:rsid w:val="00DD6577"/>
    <w:rsid w:val="00DF2135"/>
    <w:rsid w:val="00DF4C35"/>
    <w:rsid w:val="00DF6C1B"/>
    <w:rsid w:val="00E02F04"/>
    <w:rsid w:val="00E07A7E"/>
    <w:rsid w:val="00E25564"/>
    <w:rsid w:val="00E34D6C"/>
    <w:rsid w:val="00E43EF7"/>
    <w:rsid w:val="00E60FA1"/>
    <w:rsid w:val="00E63226"/>
    <w:rsid w:val="00E6487A"/>
    <w:rsid w:val="00E711CA"/>
    <w:rsid w:val="00E715B2"/>
    <w:rsid w:val="00E753D4"/>
    <w:rsid w:val="00E85D1E"/>
    <w:rsid w:val="00E9110F"/>
    <w:rsid w:val="00E97452"/>
    <w:rsid w:val="00EA64AE"/>
    <w:rsid w:val="00EB1702"/>
    <w:rsid w:val="00EB22A4"/>
    <w:rsid w:val="00EB2922"/>
    <w:rsid w:val="00EC4E8A"/>
    <w:rsid w:val="00ED4E81"/>
    <w:rsid w:val="00ED5B3D"/>
    <w:rsid w:val="00ED6CE6"/>
    <w:rsid w:val="00EE2F4B"/>
    <w:rsid w:val="00EE7C69"/>
    <w:rsid w:val="00EF487B"/>
    <w:rsid w:val="00F07388"/>
    <w:rsid w:val="00F07F53"/>
    <w:rsid w:val="00F14211"/>
    <w:rsid w:val="00F162B1"/>
    <w:rsid w:val="00F246EC"/>
    <w:rsid w:val="00F322F1"/>
    <w:rsid w:val="00F456D8"/>
    <w:rsid w:val="00F4732B"/>
    <w:rsid w:val="00F606DC"/>
    <w:rsid w:val="00F60A99"/>
    <w:rsid w:val="00F60D15"/>
    <w:rsid w:val="00F64B29"/>
    <w:rsid w:val="00F656C5"/>
    <w:rsid w:val="00F65777"/>
    <w:rsid w:val="00F72BE0"/>
    <w:rsid w:val="00F77D5F"/>
    <w:rsid w:val="00F808B1"/>
    <w:rsid w:val="00F93C1E"/>
    <w:rsid w:val="00F941EA"/>
    <w:rsid w:val="00FA013C"/>
    <w:rsid w:val="00FA1109"/>
    <w:rsid w:val="00FC31C0"/>
    <w:rsid w:val="00FD7CB4"/>
    <w:rsid w:val="00FE125D"/>
    <w:rsid w:val="00FF24B2"/>
    <w:rsid w:val="00FF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E7C6"/>
  <w15:docId w15:val="{5D26E641-821C-4DB9-92C4-9DB439EB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6B8"/>
    <w:rPr>
      <w:color w:val="0000FF" w:themeColor="hyperlink"/>
      <w:u w:val="single"/>
    </w:rPr>
  </w:style>
  <w:style w:type="paragraph" w:styleId="BalloonText">
    <w:name w:val="Balloon Text"/>
    <w:basedOn w:val="Normal"/>
    <w:link w:val="BalloonTextChar"/>
    <w:uiPriority w:val="99"/>
    <w:semiHidden/>
    <w:unhideWhenUsed/>
    <w:rsid w:val="00F60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A99"/>
    <w:rPr>
      <w:rFonts w:ascii="Tahoma" w:hAnsi="Tahoma" w:cs="Tahoma"/>
      <w:sz w:val="16"/>
      <w:szCs w:val="16"/>
    </w:rPr>
  </w:style>
  <w:style w:type="paragraph" w:styleId="Header">
    <w:name w:val="header"/>
    <w:basedOn w:val="Normal"/>
    <w:link w:val="HeaderChar"/>
    <w:uiPriority w:val="99"/>
    <w:unhideWhenUsed/>
    <w:rsid w:val="0030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695"/>
  </w:style>
  <w:style w:type="paragraph" w:styleId="Footer">
    <w:name w:val="footer"/>
    <w:basedOn w:val="Normal"/>
    <w:link w:val="FooterChar"/>
    <w:uiPriority w:val="99"/>
    <w:unhideWhenUsed/>
    <w:rsid w:val="0030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695"/>
  </w:style>
  <w:style w:type="paragraph" w:styleId="Revision">
    <w:name w:val="Revision"/>
    <w:hidden/>
    <w:uiPriority w:val="99"/>
    <w:semiHidden/>
    <w:rsid w:val="00444BAF"/>
    <w:pPr>
      <w:spacing w:after="0" w:line="240" w:lineRule="auto"/>
    </w:pPr>
  </w:style>
  <w:style w:type="character" w:styleId="CommentReference">
    <w:name w:val="annotation reference"/>
    <w:basedOn w:val="DefaultParagraphFont"/>
    <w:uiPriority w:val="99"/>
    <w:semiHidden/>
    <w:unhideWhenUsed/>
    <w:rsid w:val="00444BAF"/>
    <w:rPr>
      <w:sz w:val="16"/>
      <w:szCs w:val="16"/>
    </w:rPr>
  </w:style>
  <w:style w:type="paragraph" w:styleId="CommentText">
    <w:name w:val="annotation text"/>
    <w:basedOn w:val="Normal"/>
    <w:link w:val="CommentTextChar"/>
    <w:uiPriority w:val="99"/>
    <w:semiHidden/>
    <w:unhideWhenUsed/>
    <w:rsid w:val="00444BAF"/>
    <w:pPr>
      <w:spacing w:line="240" w:lineRule="auto"/>
    </w:pPr>
    <w:rPr>
      <w:sz w:val="20"/>
      <w:szCs w:val="20"/>
    </w:rPr>
  </w:style>
  <w:style w:type="character" w:customStyle="1" w:styleId="CommentTextChar">
    <w:name w:val="Comment Text Char"/>
    <w:basedOn w:val="DefaultParagraphFont"/>
    <w:link w:val="CommentText"/>
    <w:uiPriority w:val="99"/>
    <w:semiHidden/>
    <w:rsid w:val="00444BAF"/>
    <w:rPr>
      <w:sz w:val="20"/>
      <w:szCs w:val="20"/>
    </w:rPr>
  </w:style>
  <w:style w:type="paragraph" w:styleId="CommentSubject">
    <w:name w:val="annotation subject"/>
    <w:basedOn w:val="CommentText"/>
    <w:next w:val="CommentText"/>
    <w:link w:val="CommentSubjectChar"/>
    <w:uiPriority w:val="99"/>
    <w:semiHidden/>
    <w:unhideWhenUsed/>
    <w:rsid w:val="00444BAF"/>
    <w:rPr>
      <w:b/>
      <w:bCs/>
    </w:rPr>
  </w:style>
  <w:style w:type="character" w:customStyle="1" w:styleId="CommentSubjectChar">
    <w:name w:val="Comment Subject Char"/>
    <w:basedOn w:val="CommentTextChar"/>
    <w:link w:val="CommentSubject"/>
    <w:uiPriority w:val="99"/>
    <w:semiHidden/>
    <w:rsid w:val="00444BAF"/>
    <w:rPr>
      <w:b/>
      <w:bCs/>
      <w:sz w:val="20"/>
      <w:szCs w:val="20"/>
    </w:rPr>
  </w:style>
  <w:style w:type="paragraph" w:styleId="ListParagraph">
    <w:name w:val="List Paragraph"/>
    <w:basedOn w:val="Normal"/>
    <w:uiPriority w:val="34"/>
    <w:qFormat/>
    <w:rsid w:val="00C35620"/>
    <w:pPr>
      <w:ind w:left="720"/>
      <w:contextualSpacing/>
    </w:pPr>
  </w:style>
  <w:style w:type="paragraph" w:styleId="PlainText">
    <w:name w:val="Plain Text"/>
    <w:basedOn w:val="Normal"/>
    <w:link w:val="PlainTextChar"/>
    <w:uiPriority w:val="99"/>
    <w:unhideWhenUsed/>
    <w:rsid w:val="00C36E05"/>
    <w:pPr>
      <w:spacing w:after="0" w:line="240" w:lineRule="auto"/>
    </w:pPr>
    <w:rPr>
      <w:rFonts w:ascii="Times New Roman" w:hAnsi="Times New Roman"/>
      <w:sz w:val="28"/>
      <w:szCs w:val="21"/>
    </w:rPr>
  </w:style>
  <w:style w:type="character" w:customStyle="1" w:styleId="PlainTextChar">
    <w:name w:val="Plain Text Char"/>
    <w:basedOn w:val="DefaultParagraphFont"/>
    <w:link w:val="PlainText"/>
    <w:uiPriority w:val="99"/>
    <w:rsid w:val="00C36E05"/>
    <w:rPr>
      <w:rFonts w:ascii="Times New Roman" w:hAnsi="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catt.naf@us.nav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745F-407A-4282-9A42-8C150509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June D CIV NDW ANND, N9</dc:creator>
  <cp:lastModifiedBy>Catt, David R NAF USN CNIC WASHINGTON DC (USA)</cp:lastModifiedBy>
  <cp:revision>2</cp:revision>
  <cp:lastPrinted>2015-12-04T19:53:00Z</cp:lastPrinted>
  <dcterms:created xsi:type="dcterms:W3CDTF">2023-11-22T17:03:00Z</dcterms:created>
  <dcterms:modified xsi:type="dcterms:W3CDTF">2023-11-22T17:03:00Z</dcterms:modified>
</cp:coreProperties>
</file>