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D9" w:rsidRDefault="005D2902" w:rsidP="005D2902">
      <w:pPr>
        <w:pStyle w:val="Title"/>
      </w:pPr>
      <w:r>
        <w:t>CRAB</w:t>
      </w:r>
      <w:r w:rsidR="005F46CF">
        <w:t xml:space="preserve"> </w:t>
      </w:r>
      <w:r w:rsidR="00877153">
        <w:t>M</w:t>
      </w:r>
      <w:r w:rsidR="00174451">
        <w:t>eeti</w:t>
      </w:r>
      <w:r w:rsidR="005C5DFE">
        <w:t xml:space="preserve">ng Minutes: </w:t>
      </w:r>
      <w:r w:rsidR="00192D02">
        <w:t>November 2</w:t>
      </w:r>
      <w:r w:rsidR="0051464B">
        <w:t>8</w:t>
      </w:r>
      <w:r w:rsidR="006F1162">
        <w:t>th</w:t>
      </w:r>
      <w:r w:rsidR="005C5DFE">
        <w:t>, 2016</w:t>
      </w:r>
      <w:r w:rsidR="00955178">
        <w:t xml:space="preserve"> at 16:00 EST</w:t>
      </w:r>
    </w:p>
    <w:p w:rsidR="006F1162" w:rsidRDefault="005D2902" w:rsidP="00BE1415">
      <w:pPr>
        <w:spacing w:after="0" w:line="240" w:lineRule="auto"/>
        <w:rPr>
          <w:sz w:val="24"/>
          <w:szCs w:val="24"/>
        </w:rPr>
      </w:pPr>
      <w:r w:rsidRPr="006B0E1D">
        <w:rPr>
          <w:b/>
          <w:sz w:val="24"/>
          <w:szCs w:val="24"/>
        </w:rPr>
        <w:t>Members Present:</w:t>
      </w:r>
      <w:r w:rsidR="00F15867" w:rsidRPr="006B0E1D">
        <w:rPr>
          <w:b/>
          <w:sz w:val="24"/>
          <w:szCs w:val="24"/>
        </w:rPr>
        <w:t xml:space="preserve"> </w:t>
      </w:r>
      <w:r w:rsidR="00192D02" w:rsidRPr="00192D02">
        <w:rPr>
          <w:sz w:val="24"/>
          <w:szCs w:val="24"/>
        </w:rPr>
        <w:t xml:space="preserve">Chad </w:t>
      </w:r>
      <w:proofErr w:type="spellStart"/>
      <w:r w:rsidR="00192D02" w:rsidRPr="00192D02">
        <w:rPr>
          <w:sz w:val="24"/>
          <w:szCs w:val="24"/>
        </w:rPr>
        <w:t>Hadden</w:t>
      </w:r>
      <w:proofErr w:type="spellEnd"/>
      <w:r w:rsidR="00192D02" w:rsidRPr="00192D02">
        <w:rPr>
          <w:sz w:val="24"/>
          <w:szCs w:val="24"/>
        </w:rPr>
        <w:t xml:space="preserve"> (Japan); Shaun Ally (Guam); Roberta Wiles (NDW); Kim Hansen (SW)</w:t>
      </w:r>
      <w:r w:rsidR="00192D02">
        <w:rPr>
          <w:sz w:val="24"/>
          <w:szCs w:val="24"/>
        </w:rPr>
        <w:t xml:space="preserve">; Ed Dunning (NW); </w:t>
      </w:r>
      <w:r w:rsidR="003003AF">
        <w:rPr>
          <w:sz w:val="24"/>
          <w:szCs w:val="24"/>
        </w:rPr>
        <w:t xml:space="preserve">Melodie Hernandez (SE); Brandon Lavin (HI); Lisa Weaver (MA); Leslie Hogan (CNIC); Leslie Gould (CNIC); Patty Owens (CNIC); Steven </w:t>
      </w:r>
      <w:proofErr w:type="spellStart"/>
      <w:r w:rsidR="003003AF">
        <w:rPr>
          <w:sz w:val="24"/>
          <w:szCs w:val="24"/>
        </w:rPr>
        <w:t>Marksberry</w:t>
      </w:r>
      <w:proofErr w:type="spellEnd"/>
      <w:r w:rsidR="003003AF">
        <w:rPr>
          <w:sz w:val="24"/>
          <w:szCs w:val="24"/>
        </w:rPr>
        <w:t xml:space="preserve"> (Japan)</w:t>
      </w:r>
      <w:r w:rsidR="00B6514C">
        <w:rPr>
          <w:sz w:val="24"/>
          <w:szCs w:val="24"/>
        </w:rPr>
        <w:t xml:space="preserve">; Erica </w:t>
      </w:r>
      <w:proofErr w:type="spellStart"/>
      <w:r w:rsidR="00B6514C">
        <w:rPr>
          <w:sz w:val="24"/>
          <w:szCs w:val="24"/>
        </w:rPr>
        <w:t>Realmulto</w:t>
      </w:r>
      <w:proofErr w:type="spellEnd"/>
      <w:r w:rsidR="00B6514C">
        <w:rPr>
          <w:sz w:val="24"/>
          <w:szCs w:val="24"/>
        </w:rPr>
        <w:t xml:space="preserve"> (NDW)</w:t>
      </w:r>
    </w:p>
    <w:p w:rsidR="00B6514C" w:rsidRPr="00192D02" w:rsidRDefault="00B6514C" w:rsidP="00BE1415">
      <w:pPr>
        <w:spacing w:after="0" w:line="240" w:lineRule="auto"/>
        <w:rPr>
          <w:sz w:val="24"/>
          <w:szCs w:val="24"/>
        </w:rPr>
      </w:pPr>
    </w:p>
    <w:p w:rsidR="005D2902" w:rsidRPr="003003AF" w:rsidRDefault="00EE0219" w:rsidP="00BE1415">
      <w:pPr>
        <w:spacing w:after="0" w:line="240" w:lineRule="auto"/>
        <w:rPr>
          <w:rFonts w:cstheme="minorHAnsi"/>
          <w:b/>
          <w:sz w:val="24"/>
          <w:szCs w:val="24"/>
        </w:rPr>
      </w:pPr>
      <w:proofErr w:type="gramStart"/>
      <w:r w:rsidRPr="003003AF">
        <w:rPr>
          <w:rFonts w:cstheme="minorHAnsi"/>
          <w:b/>
          <w:sz w:val="24"/>
          <w:szCs w:val="24"/>
        </w:rPr>
        <w:t xml:space="preserve">Approval of the Minutes from </w:t>
      </w:r>
      <w:r w:rsidR="00192D02" w:rsidRPr="003003AF">
        <w:rPr>
          <w:rFonts w:cstheme="minorHAnsi"/>
          <w:b/>
          <w:sz w:val="24"/>
          <w:szCs w:val="24"/>
        </w:rPr>
        <w:t xml:space="preserve">in-person CRAB Meeting, Oct 24-28, </w:t>
      </w:r>
      <w:r w:rsidR="0051464B" w:rsidRPr="003003AF">
        <w:rPr>
          <w:rFonts w:cstheme="minorHAnsi"/>
          <w:b/>
          <w:sz w:val="24"/>
          <w:szCs w:val="24"/>
        </w:rPr>
        <w:t>2016.</w:t>
      </w:r>
      <w:proofErr w:type="gramEnd"/>
      <w:r w:rsidR="0051464B" w:rsidRPr="003003AF">
        <w:rPr>
          <w:rFonts w:cstheme="minorHAnsi"/>
          <w:b/>
          <w:sz w:val="24"/>
          <w:szCs w:val="24"/>
        </w:rPr>
        <w:t xml:space="preserve"> </w:t>
      </w:r>
    </w:p>
    <w:p w:rsidR="00952EE9" w:rsidRPr="003003AF" w:rsidRDefault="005D2902" w:rsidP="00BE1415">
      <w:pPr>
        <w:pStyle w:val="ListParagraph"/>
        <w:numPr>
          <w:ilvl w:val="0"/>
          <w:numId w:val="2"/>
        </w:numPr>
        <w:spacing w:after="0" w:line="240" w:lineRule="auto"/>
        <w:rPr>
          <w:rFonts w:cstheme="minorHAnsi"/>
          <w:sz w:val="24"/>
          <w:szCs w:val="24"/>
        </w:rPr>
      </w:pPr>
      <w:r w:rsidRPr="003003AF">
        <w:rPr>
          <w:rFonts w:cstheme="minorHAnsi"/>
          <w:b/>
          <w:sz w:val="24"/>
          <w:szCs w:val="24"/>
        </w:rPr>
        <w:t xml:space="preserve">CNIC </w:t>
      </w:r>
      <w:r w:rsidRPr="003003AF">
        <w:rPr>
          <w:rFonts w:cstheme="minorHAnsi"/>
          <w:sz w:val="24"/>
          <w:szCs w:val="24"/>
        </w:rPr>
        <w:t>–</w:t>
      </w:r>
      <w:r w:rsidR="00E97A40" w:rsidRPr="003003AF">
        <w:rPr>
          <w:rFonts w:cstheme="minorHAnsi"/>
          <w:sz w:val="24"/>
          <w:szCs w:val="24"/>
        </w:rPr>
        <w:t>Presented</w:t>
      </w:r>
      <w:r w:rsidRPr="003003AF">
        <w:rPr>
          <w:rFonts w:cstheme="minorHAnsi"/>
          <w:sz w:val="24"/>
          <w:szCs w:val="24"/>
        </w:rPr>
        <w:t xml:space="preserve"> Minutes</w:t>
      </w:r>
      <w:r w:rsidR="001A21CA" w:rsidRPr="003003AF">
        <w:rPr>
          <w:rFonts w:cstheme="minorHAnsi"/>
          <w:sz w:val="24"/>
          <w:szCs w:val="24"/>
        </w:rPr>
        <w:t xml:space="preserve"> from </w:t>
      </w:r>
      <w:r w:rsidR="00192D02" w:rsidRPr="003003AF">
        <w:rPr>
          <w:rFonts w:cstheme="minorHAnsi"/>
          <w:sz w:val="24"/>
          <w:szCs w:val="24"/>
        </w:rPr>
        <w:t>October 24</w:t>
      </w:r>
      <w:r w:rsidR="00192D02" w:rsidRPr="003003AF">
        <w:rPr>
          <w:rFonts w:cstheme="minorHAnsi"/>
          <w:sz w:val="24"/>
          <w:szCs w:val="24"/>
          <w:vertAlign w:val="superscript"/>
        </w:rPr>
        <w:t xml:space="preserve"> </w:t>
      </w:r>
      <w:r w:rsidR="00192D02" w:rsidRPr="003003AF">
        <w:rPr>
          <w:rFonts w:cstheme="minorHAnsi"/>
          <w:sz w:val="24"/>
          <w:szCs w:val="24"/>
        </w:rPr>
        <w:t>- 28</w:t>
      </w:r>
      <w:r w:rsidR="0051464B" w:rsidRPr="003003AF">
        <w:rPr>
          <w:rFonts w:cstheme="minorHAnsi"/>
          <w:sz w:val="24"/>
          <w:szCs w:val="24"/>
        </w:rPr>
        <w:t>, 2016</w:t>
      </w:r>
      <w:r w:rsidR="00EE0219" w:rsidRPr="003003AF">
        <w:rPr>
          <w:rFonts w:cstheme="minorHAnsi"/>
          <w:sz w:val="24"/>
          <w:szCs w:val="24"/>
        </w:rPr>
        <w:t xml:space="preserve"> </w:t>
      </w:r>
      <w:r w:rsidR="00E97A40" w:rsidRPr="003003AF">
        <w:rPr>
          <w:rFonts w:cstheme="minorHAnsi"/>
          <w:sz w:val="24"/>
          <w:szCs w:val="24"/>
        </w:rPr>
        <w:t>for vote and acceptance.</w:t>
      </w:r>
    </w:p>
    <w:p w:rsidR="003003AF" w:rsidRPr="003003AF" w:rsidRDefault="00952EE9" w:rsidP="00BE1415">
      <w:pPr>
        <w:pStyle w:val="ListParagraph"/>
        <w:numPr>
          <w:ilvl w:val="0"/>
          <w:numId w:val="2"/>
        </w:numPr>
        <w:spacing w:after="0" w:line="240" w:lineRule="auto"/>
        <w:rPr>
          <w:rFonts w:cstheme="minorHAnsi"/>
          <w:sz w:val="24"/>
          <w:szCs w:val="24"/>
        </w:rPr>
      </w:pPr>
      <w:r w:rsidRPr="003003AF">
        <w:rPr>
          <w:rFonts w:cstheme="minorHAnsi"/>
          <w:b/>
          <w:sz w:val="24"/>
          <w:szCs w:val="24"/>
        </w:rPr>
        <w:t xml:space="preserve">CRAB </w:t>
      </w:r>
      <w:r w:rsidRPr="003003AF">
        <w:rPr>
          <w:rFonts w:cstheme="minorHAnsi"/>
          <w:sz w:val="24"/>
          <w:szCs w:val="24"/>
        </w:rPr>
        <w:t>– Voted to unanimously approve. No opposed</w:t>
      </w:r>
      <w:r w:rsidR="003003AF" w:rsidRPr="003003AF">
        <w:rPr>
          <w:rFonts w:cstheme="minorHAnsi"/>
          <w:sz w:val="24"/>
          <w:szCs w:val="24"/>
        </w:rPr>
        <w:t xml:space="preserve">; no additions. </w:t>
      </w:r>
    </w:p>
    <w:p w:rsidR="003003AF" w:rsidRPr="003003AF" w:rsidRDefault="003003AF" w:rsidP="00BE1415">
      <w:pPr>
        <w:pStyle w:val="ListParagraph"/>
        <w:spacing w:after="0" w:line="240" w:lineRule="auto"/>
        <w:ind w:left="0"/>
        <w:rPr>
          <w:rFonts w:cstheme="minorHAnsi"/>
          <w:sz w:val="24"/>
          <w:szCs w:val="24"/>
        </w:rPr>
      </w:pPr>
      <w:r w:rsidRPr="003003AF">
        <w:rPr>
          <w:rFonts w:cstheme="minorHAnsi"/>
          <w:sz w:val="24"/>
          <w:szCs w:val="24"/>
        </w:rPr>
        <w:tab/>
      </w:r>
      <w:r w:rsidRPr="003003AF">
        <w:rPr>
          <w:rFonts w:cstheme="minorHAnsi"/>
          <w:sz w:val="24"/>
          <w:szCs w:val="24"/>
        </w:rPr>
        <w:tab/>
      </w:r>
      <w:r w:rsidRPr="003003AF">
        <w:rPr>
          <w:rFonts w:cstheme="minorHAnsi"/>
          <w:sz w:val="24"/>
          <w:szCs w:val="24"/>
        </w:rPr>
        <w:t>Approval of the Minutes from the CRAB Biennial Meeting: October 25 – 27, 2016</w:t>
      </w:r>
    </w:p>
    <w:p w:rsidR="003003AF" w:rsidRPr="003003AF" w:rsidRDefault="003003AF" w:rsidP="00BE1415">
      <w:pPr>
        <w:pStyle w:val="ListParagraph"/>
        <w:numPr>
          <w:ilvl w:val="0"/>
          <w:numId w:val="31"/>
        </w:numPr>
        <w:spacing w:after="0" w:line="240" w:lineRule="auto"/>
        <w:rPr>
          <w:rFonts w:cstheme="minorHAnsi"/>
          <w:sz w:val="24"/>
          <w:szCs w:val="24"/>
        </w:rPr>
      </w:pPr>
      <w:r w:rsidRPr="003003AF">
        <w:rPr>
          <w:rFonts w:cstheme="minorHAnsi"/>
          <w:sz w:val="24"/>
          <w:szCs w:val="24"/>
        </w:rPr>
        <w:t xml:space="preserve">CRAB Assignments – </w:t>
      </w:r>
      <w:r w:rsidRPr="003003AF">
        <w:rPr>
          <w:rFonts w:cstheme="minorHAnsi"/>
          <w:color w:val="FF0000"/>
          <w:sz w:val="24"/>
          <w:szCs w:val="24"/>
        </w:rPr>
        <w:t>Due January 16th, 2017</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Need # of iPads for surveys (for next cycle)</w:t>
      </w:r>
      <w:r>
        <w:rPr>
          <w:rFonts w:asciiTheme="minorHAnsi" w:hAnsiTheme="minorHAnsi" w:cstheme="minorHAnsi"/>
          <w:sz w:val="24"/>
        </w:rPr>
        <w:t>. No response.</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Need of CR swag to get surveys</w:t>
      </w:r>
      <w:r>
        <w:rPr>
          <w:rFonts w:asciiTheme="minorHAnsi" w:hAnsiTheme="minorHAnsi" w:cstheme="minorHAnsi"/>
          <w:sz w:val="24"/>
        </w:rPr>
        <w:t>. MA shared with Region that HQ has swag to encourage surveys. Let HQ know if installations need items.</w:t>
      </w:r>
    </w:p>
    <w:p w:rsid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Need # of Participating bases for Summer Reading 2018</w:t>
      </w:r>
      <w:r>
        <w:rPr>
          <w:rFonts w:asciiTheme="minorHAnsi" w:hAnsiTheme="minorHAnsi" w:cstheme="minorHAnsi"/>
          <w:sz w:val="24"/>
        </w:rPr>
        <w:t>.</w:t>
      </w:r>
    </w:p>
    <w:p w:rsidR="003003AF" w:rsidRDefault="003003AF"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 xml:space="preserve">HQ </w:t>
      </w:r>
      <w:r w:rsidRPr="003003AF">
        <w:rPr>
          <w:rFonts w:asciiTheme="minorHAnsi" w:hAnsiTheme="minorHAnsi" w:cstheme="minorHAnsi"/>
          <w:sz w:val="24"/>
        </w:rPr>
        <w:t>Heard back from 2 regions</w:t>
      </w:r>
      <w:r>
        <w:rPr>
          <w:rFonts w:asciiTheme="minorHAnsi" w:hAnsiTheme="minorHAnsi" w:cstheme="minorHAnsi"/>
          <w:sz w:val="24"/>
        </w:rPr>
        <w:t xml:space="preserve"> already</w:t>
      </w:r>
      <w:r w:rsidRPr="003003AF">
        <w:rPr>
          <w:rFonts w:asciiTheme="minorHAnsi" w:hAnsiTheme="minorHAnsi" w:cstheme="minorHAnsi"/>
          <w:sz w:val="24"/>
        </w:rPr>
        <w:t xml:space="preserve">. </w:t>
      </w:r>
    </w:p>
    <w:p w:rsidR="003003AF" w:rsidRPr="003003AF" w:rsidRDefault="003003AF" w:rsidP="00BE1415">
      <w:pPr>
        <w:pStyle w:val="ListNumber"/>
        <w:numPr>
          <w:ilvl w:val="2"/>
          <w:numId w:val="31"/>
        </w:numPr>
        <w:spacing w:line="240" w:lineRule="auto"/>
        <w:rPr>
          <w:rFonts w:asciiTheme="minorHAnsi" w:hAnsiTheme="minorHAnsi" w:cstheme="minorHAnsi"/>
          <w:sz w:val="24"/>
        </w:rPr>
      </w:pPr>
      <w:r w:rsidRPr="003003AF">
        <w:rPr>
          <w:rFonts w:asciiTheme="minorHAnsi" w:hAnsiTheme="minorHAnsi" w:cstheme="minorHAnsi"/>
          <w:sz w:val="24"/>
        </w:rPr>
        <w:t>Please reach out to the bases to get more responses.</w:t>
      </w:r>
      <w:r>
        <w:rPr>
          <w:rFonts w:asciiTheme="minorHAnsi" w:hAnsiTheme="minorHAnsi" w:cstheme="minorHAnsi"/>
          <w:sz w:val="24"/>
        </w:rPr>
        <w:t xml:space="preserve"> Need those responses by January 16</w:t>
      </w:r>
      <w:r w:rsidRPr="003003AF">
        <w:rPr>
          <w:rFonts w:asciiTheme="minorHAnsi" w:hAnsiTheme="minorHAnsi" w:cstheme="minorHAnsi"/>
          <w:sz w:val="24"/>
          <w:vertAlign w:val="superscript"/>
        </w:rPr>
        <w:t>th</w:t>
      </w:r>
      <w:r>
        <w:rPr>
          <w:rFonts w:asciiTheme="minorHAnsi" w:hAnsiTheme="minorHAnsi" w:cstheme="minorHAnsi"/>
          <w:sz w:val="24"/>
        </w:rPr>
        <w:t>.</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 xml:space="preserve">Need Accreditation Surveys completed </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Advise bases to call CNIC Helpdesk for MTP issues: 1-844-697-4357</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Send link to the bases for the Facebook links (see below)</w:t>
      </w:r>
    </w:p>
    <w:p w:rsid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Discuss Region policy on grants with the installation and the regions</w:t>
      </w:r>
      <w:r>
        <w:rPr>
          <w:rFonts w:asciiTheme="minorHAnsi" w:hAnsiTheme="minorHAnsi" w:cstheme="minorHAnsi"/>
          <w:sz w:val="24"/>
        </w:rPr>
        <w:t>.</w:t>
      </w:r>
    </w:p>
    <w:p w:rsidR="003003AF" w:rsidRPr="003003AF" w:rsidRDefault="003003AF"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Installations and regions need to know what their respective Region deadlines are.</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 xml:space="preserve">Create an updated contact list of their </w:t>
      </w:r>
      <w:proofErr w:type="spellStart"/>
      <w:r w:rsidRPr="003003AF">
        <w:rPr>
          <w:rFonts w:asciiTheme="minorHAnsi" w:hAnsiTheme="minorHAnsi" w:cstheme="minorHAnsi"/>
          <w:sz w:val="24"/>
        </w:rPr>
        <w:t>Comm</w:t>
      </w:r>
      <w:proofErr w:type="spellEnd"/>
      <w:r w:rsidRPr="003003AF">
        <w:rPr>
          <w:rFonts w:asciiTheme="minorHAnsi" w:hAnsiTheme="minorHAnsi" w:cstheme="minorHAnsi"/>
          <w:sz w:val="24"/>
        </w:rPr>
        <w:t xml:space="preserve"> Rec POC</w:t>
      </w:r>
      <w:r>
        <w:rPr>
          <w:rFonts w:asciiTheme="minorHAnsi" w:hAnsiTheme="minorHAnsi" w:cstheme="minorHAnsi"/>
          <w:sz w:val="24"/>
        </w:rPr>
        <w:t>s at each base (see spreadsheet, it will go out November 29</w:t>
      </w:r>
      <w:r w:rsidRPr="003003AF">
        <w:rPr>
          <w:rFonts w:asciiTheme="minorHAnsi" w:hAnsiTheme="minorHAnsi" w:cstheme="minorHAnsi"/>
          <w:sz w:val="24"/>
          <w:vertAlign w:val="superscript"/>
        </w:rPr>
        <w:t>th</w:t>
      </w:r>
      <w:r>
        <w:rPr>
          <w:rFonts w:asciiTheme="minorHAnsi" w:hAnsiTheme="minorHAnsi" w:cstheme="minorHAnsi"/>
          <w:sz w:val="24"/>
        </w:rPr>
        <w:t xml:space="preserve"> </w:t>
      </w:r>
      <w:r w:rsidRPr="003003AF">
        <w:rPr>
          <w:rFonts w:asciiTheme="minorHAnsi" w:hAnsiTheme="minorHAnsi" w:cstheme="minorHAnsi"/>
          <w:sz w:val="24"/>
        </w:rPr>
        <w:t>and update it</w:t>
      </w:r>
      <w:r>
        <w:rPr>
          <w:rFonts w:asciiTheme="minorHAnsi" w:hAnsiTheme="minorHAnsi" w:cstheme="minorHAnsi"/>
          <w:sz w:val="24"/>
        </w:rPr>
        <w:t>)</w:t>
      </w:r>
      <w:r w:rsidRPr="003003AF">
        <w:rPr>
          <w:rFonts w:asciiTheme="minorHAnsi" w:hAnsiTheme="minorHAnsi" w:cstheme="minorHAnsi"/>
          <w:sz w:val="24"/>
        </w:rPr>
        <w:t xml:space="preserve"> – </w:t>
      </w:r>
      <w:r w:rsidRPr="003003AF">
        <w:rPr>
          <w:rFonts w:asciiTheme="minorHAnsi" w:hAnsiTheme="minorHAnsi" w:cstheme="minorHAnsi"/>
          <w:color w:val="FF0000"/>
          <w:sz w:val="24"/>
        </w:rPr>
        <w:t>send it back to Patty by December 15</w:t>
      </w:r>
      <w:r w:rsidRPr="003003AF">
        <w:rPr>
          <w:rFonts w:asciiTheme="minorHAnsi" w:hAnsiTheme="minorHAnsi" w:cstheme="minorHAnsi"/>
          <w:color w:val="FF0000"/>
          <w:sz w:val="24"/>
          <w:vertAlign w:val="superscript"/>
        </w:rPr>
        <w:t>th</w:t>
      </w:r>
      <w:r w:rsidRPr="003003AF">
        <w:rPr>
          <w:rFonts w:asciiTheme="minorHAnsi" w:hAnsiTheme="minorHAnsi" w:cstheme="minorHAnsi"/>
          <w:color w:val="FF0000"/>
          <w:sz w:val="24"/>
        </w:rPr>
        <w:t>, 2016.</w:t>
      </w:r>
    </w:p>
    <w:p w:rsid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Setup regional quarterly calls with your installation CR POCs</w:t>
      </w:r>
      <w:r>
        <w:rPr>
          <w:rFonts w:asciiTheme="minorHAnsi" w:hAnsiTheme="minorHAnsi" w:cstheme="minorHAnsi"/>
          <w:sz w:val="24"/>
        </w:rPr>
        <w:t xml:space="preserve"> </w:t>
      </w:r>
    </w:p>
    <w:p w:rsidR="003003AF" w:rsidRPr="003003AF" w:rsidRDefault="003003AF" w:rsidP="00BE1415">
      <w:pPr>
        <w:pStyle w:val="ListNumber"/>
        <w:numPr>
          <w:ilvl w:val="2"/>
          <w:numId w:val="31"/>
        </w:numPr>
        <w:spacing w:line="240" w:lineRule="auto"/>
        <w:rPr>
          <w:rFonts w:asciiTheme="minorHAnsi" w:hAnsiTheme="minorHAnsi" w:cstheme="minorHAnsi"/>
          <w:sz w:val="24"/>
        </w:rPr>
      </w:pPr>
      <w:r w:rsidRPr="003003AF">
        <w:rPr>
          <w:rFonts w:asciiTheme="minorHAnsi" w:hAnsiTheme="minorHAnsi" w:cstheme="minorHAnsi"/>
          <w:sz w:val="24"/>
        </w:rPr>
        <w:t xml:space="preserve">MA has had the first quarter call (18 participants); </w:t>
      </w:r>
      <w:r>
        <w:rPr>
          <w:rFonts w:asciiTheme="minorHAnsi" w:hAnsiTheme="minorHAnsi" w:cstheme="minorHAnsi"/>
          <w:sz w:val="24"/>
        </w:rPr>
        <w:t>a</w:t>
      </w:r>
      <w:r w:rsidRPr="003003AF">
        <w:rPr>
          <w:rFonts w:asciiTheme="minorHAnsi" w:hAnsiTheme="minorHAnsi" w:cstheme="minorHAnsi"/>
          <w:sz w:val="24"/>
        </w:rPr>
        <w:t>greed on quarterly calls for update information.</w:t>
      </w:r>
    </w:p>
    <w:p w:rsidR="003003AF" w:rsidRDefault="003003AF"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SW did a call with Karen Widman presentation for the standards. Will do a call monthly.</w:t>
      </w:r>
    </w:p>
    <w:p w:rsidR="003003AF" w:rsidRDefault="003003AF"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NW has setup for this FY, quarterly.</w:t>
      </w:r>
    </w:p>
    <w:p w:rsidR="003003AF" w:rsidRDefault="003003AF"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Japan will send out the quarterly call information to Singapore and Korea. Patty will send POCs info to Steven and Chad for those other regions.</w:t>
      </w:r>
    </w:p>
    <w:p w:rsidR="00102464" w:rsidRPr="003003AF" w:rsidRDefault="00102464"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 xml:space="preserve">All regions include your Regional N92 on your call. </w:t>
      </w:r>
    </w:p>
    <w:p w:rsid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Send in copies of your NA positions that work in CR</w:t>
      </w:r>
      <w:r>
        <w:rPr>
          <w:rFonts w:asciiTheme="minorHAnsi" w:hAnsiTheme="minorHAnsi" w:cstheme="minorHAnsi"/>
          <w:sz w:val="24"/>
        </w:rPr>
        <w:t>.</w:t>
      </w:r>
    </w:p>
    <w:p w:rsidR="003003AF" w:rsidRDefault="003003AF"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Received from NW.</w:t>
      </w:r>
    </w:p>
    <w:p w:rsidR="00774D2B" w:rsidRPr="003003AF" w:rsidRDefault="00774D2B" w:rsidP="00BE1415">
      <w:pPr>
        <w:pStyle w:val="ListNumber"/>
        <w:numPr>
          <w:ilvl w:val="2"/>
          <w:numId w:val="31"/>
        </w:numPr>
        <w:spacing w:line="240" w:lineRule="auto"/>
        <w:rPr>
          <w:rFonts w:asciiTheme="minorHAnsi" w:hAnsiTheme="minorHAnsi" w:cstheme="minorHAnsi"/>
          <w:sz w:val="24"/>
        </w:rPr>
      </w:pPr>
      <w:r>
        <w:rPr>
          <w:rFonts w:asciiTheme="minorHAnsi" w:hAnsiTheme="minorHAnsi" w:cstheme="minorHAnsi"/>
          <w:sz w:val="24"/>
        </w:rPr>
        <w:t>Need updated NAs Job PDs from Hawaii.</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 xml:space="preserve">Decision on third party software – Eventbrite, </w:t>
      </w:r>
      <w:proofErr w:type="spellStart"/>
      <w:r w:rsidRPr="003003AF">
        <w:rPr>
          <w:rFonts w:asciiTheme="minorHAnsi" w:hAnsiTheme="minorHAnsi" w:cstheme="minorHAnsi"/>
          <w:sz w:val="24"/>
        </w:rPr>
        <w:t>crowdtouch</w:t>
      </w:r>
      <w:proofErr w:type="spellEnd"/>
      <w:r w:rsidRPr="003003AF">
        <w:rPr>
          <w:rFonts w:asciiTheme="minorHAnsi" w:hAnsiTheme="minorHAnsi" w:cstheme="minorHAnsi"/>
          <w:sz w:val="24"/>
        </w:rPr>
        <w:t>, sign-up.com</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 xml:space="preserve">Check out </w:t>
      </w:r>
      <w:proofErr w:type="spellStart"/>
      <w:r w:rsidRPr="003003AF">
        <w:rPr>
          <w:rFonts w:asciiTheme="minorHAnsi" w:hAnsiTheme="minorHAnsi" w:cstheme="minorHAnsi"/>
          <w:sz w:val="24"/>
        </w:rPr>
        <w:t>Khaaot</w:t>
      </w:r>
      <w:proofErr w:type="spellEnd"/>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lastRenderedPageBreak/>
        <w:t>Create a hashtag that CR will use for 2017 Great Navy Campout</w:t>
      </w:r>
      <w:r w:rsidR="00774D2B">
        <w:rPr>
          <w:rFonts w:asciiTheme="minorHAnsi" w:hAnsiTheme="minorHAnsi" w:cstheme="minorHAnsi"/>
          <w:sz w:val="24"/>
        </w:rPr>
        <w:t>. Use the following: #Campout2017 and #</w:t>
      </w:r>
      <w:proofErr w:type="spellStart"/>
      <w:r w:rsidR="00774D2B">
        <w:rPr>
          <w:rFonts w:asciiTheme="minorHAnsi" w:hAnsiTheme="minorHAnsi" w:cstheme="minorHAnsi"/>
          <w:sz w:val="24"/>
        </w:rPr>
        <w:t>MWRCommunityRecreation</w:t>
      </w:r>
      <w:proofErr w:type="spellEnd"/>
    </w:p>
    <w:p w:rsidR="00774D2B"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 xml:space="preserve">Accreditation Customer Survey: </w:t>
      </w:r>
      <w:r w:rsidRPr="003003AF">
        <w:rPr>
          <w:rFonts w:cstheme="minorHAnsi"/>
          <w:color w:val="FF0000"/>
          <w:sz w:val="24"/>
          <w:szCs w:val="24"/>
        </w:rPr>
        <w:t>Survey closes December 8</w:t>
      </w:r>
      <w:r w:rsidRPr="003003AF">
        <w:rPr>
          <w:rFonts w:cstheme="minorHAnsi"/>
          <w:color w:val="FF0000"/>
          <w:sz w:val="24"/>
          <w:szCs w:val="24"/>
          <w:vertAlign w:val="superscript"/>
        </w:rPr>
        <w:t>th</w:t>
      </w:r>
      <w:r w:rsidRPr="003003AF">
        <w:rPr>
          <w:rFonts w:cstheme="minorHAnsi"/>
          <w:color w:val="FF0000"/>
          <w:sz w:val="24"/>
          <w:szCs w:val="24"/>
        </w:rPr>
        <w:t>, 2016</w:t>
      </w:r>
      <w:r w:rsidRPr="003003AF">
        <w:rPr>
          <w:rFonts w:cstheme="minorHAnsi"/>
          <w:sz w:val="24"/>
          <w:szCs w:val="24"/>
        </w:rPr>
        <w:t xml:space="preserve">. </w:t>
      </w:r>
    </w:p>
    <w:p w:rsidR="00774D2B" w:rsidRDefault="003003AF" w:rsidP="00BE1415">
      <w:pPr>
        <w:pStyle w:val="ListParagraph"/>
        <w:numPr>
          <w:ilvl w:val="1"/>
          <w:numId w:val="31"/>
        </w:numPr>
        <w:spacing w:after="0" w:line="240" w:lineRule="auto"/>
        <w:contextualSpacing w:val="0"/>
        <w:rPr>
          <w:rFonts w:cstheme="minorHAnsi"/>
          <w:sz w:val="24"/>
          <w:szCs w:val="24"/>
        </w:rPr>
      </w:pPr>
      <w:r w:rsidRPr="003003AF">
        <w:rPr>
          <w:rFonts w:cstheme="minorHAnsi"/>
          <w:sz w:val="24"/>
          <w:szCs w:val="24"/>
        </w:rPr>
        <w:t>Link: See attached spreadsheet for your installations’ CR links</w:t>
      </w:r>
    </w:p>
    <w:p w:rsidR="00774D2B" w:rsidRDefault="00774D2B" w:rsidP="00BE1415">
      <w:pPr>
        <w:pStyle w:val="ListParagraph"/>
        <w:numPr>
          <w:ilvl w:val="1"/>
          <w:numId w:val="31"/>
        </w:numPr>
        <w:spacing w:after="0" w:line="240" w:lineRule="auto"/>
        <w:contextualSpacing w:val="0"/>
        <w:rPr>
          <w:rFonts w:cstheme="minorHAnsi"/>
          <w:sz w:val="24"/>
          <w:szCs w:val="24"/>
        </w:rPr>
      </w:pPr>
      <w:r w:rsidRPr="00774D2B">
        <w:rPr>
          <w:rFonts w:cstheme="minorHAnsi"/>
          <w:sz w:val="24"/>
          <w:szCs w:val="24"/>
        </w:rPr>
        <w:t xml:space="preserve">Push to get additional CR Surveys into the </w:t>
      </w:r>
      <w:proofErr w:type="spellStart"/>
      <w:r w:rsidRPr="00774D2B">
        <w:rPr>
          <w:rFonts w:cstheme="minorHAnsi"/>
          <w:sz w:val="24"/>
          <w:szCs w:val="24"/>
        </w:rPr>
        <w:t>surveymonkey</w:t>
      </w:r>
      <w:proofErr w:type="spellEnd"/>
      <w:r w:rsidRPr="00774D2B">
        <w:rPr>
          <w:rFonts w:cstheme="minorHAnsi"/>
          <w:sz w:val="24"/>
          <w:szCs w:val="24"/>
        </w:rPr>
        <w:t xml:space="preserve">. </w:t>
      </w:r>
    </w:p>
    <w:p w:rsidR="00774D2B" w:rsidRDefault="00774D2B" w:rsidP="00BE1415">
      <w:pPr>
        <w:pStyle w:val="ListParagraph"/>
        <w:numPr>
          <w:ilvl w:val="1"/>
          <w:numId w:val="31"/>
        </w:numPr>
        <w:spacing w:after="0" w:line="240" w:lineRule="auto"/>
        <w:contextualSpacing w:val="0"/>
        <w:rPr>
          <w:rFonts w:cstheme="minorHAnsi"/>
          <w:sz w:val="24"/>
          <w:szCs w:val="24"/>
        </w:rPr>
      </w:pPr>
      <w:r w:rsidRPr="00774D2B">
        <w:rPr>
          <w:rFonts w:cstheme="minorHAnsi"/>
          <w:sz w:val="24"/>
          <w:szCs w:val="24"/>
        </w:rPr>
        <w:t xml:space="preserve">Survey data is cumulative. </w:t>
      </w:r>
    </w:p>
    <w:p w:rsidR="00774D2B" w:rsidRPr="00774D2B" w:rsidRDefault="00774D2B" w:rsidP="00BE1415">
      <w:pPr>
        <w:pStyle w:val="ListParagraph"/>
        <w:numPr>
          <w:ilvl w:val="1"/>
          <w:numId w:val="31"/>
        </w:numPr>
        <w:spacing w:after="0" w:line="240" w:lineRule="auto"/>
        <w:contextualSpacing w:val="0"/>
        <w:rPr>
          <w:rFonts w:cstheme="minorHAnsi"/>
          <w:sz w:val="24"/>
          <w:szCs w:val="24"/>
        </w:rPr>
      </w:pPr>
      <w:r w:rsidRPr="00774D2B">
        <w:rPr>
          <w:rFonts w:cstheme="minorHAnsi"/>
          <w:sz w:val="24"/>
          <w:szCs w:val="24"/>
        </w:rPr>
        <w:t xml:space="preserve">We will close and pull the data up to December </w:t>
      </w:r>
      <w:r>
        <w:rPr>
          <w:rFonts w:cstheme="minorHAnsi"/>
          <w:sz w:val="24"/>
          <w:szCs w:val="24"/>
        </w:rPr>
        <w:t>8</w:t>
      </w:r>
      <w:r w:rsidRPr="00774D2B">
        <w:rPr>
          <w:rFonts w:cstheme="minorHAnsi"/>
          <w:sz w:val="24"/>
          <w:szCs w:val="24"/>
          <w:vertAlign w:val="superscript"/>
        </w:rPr>
        <w:t>th</w:t>
      </w:r>
      <w:r w:rsidRPr="00774D2B">
        <w:rPr>
          <w:rFonts w:cstheme="minorHAnsi"/>
          <w:sz w:val="24"/>
          <w:szCs w:val="24"/>
        </w:rPr>
        <w:t xml:space="preserve">; when the next year surveys are collected the data is cumulative. </w:t>
      </w:r>
    </w:p>
    <w:p w:rsidR="003003AF" w:rsidRP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Programmers should join Facebook Groups:</w:t>
      </w:r>
    </w:p>
    <w:p w:rsidR="003003AF" w:rsidRPr="003003AF" w:rsidRDefault="003003AF" w:rsidP="00BE1415">
      <w:pPr>
        <w:pStyle w:val="ListNumber"/>
        <w:tabs>
          <w:tab w:val="clear" w:pos="1800"/>
        </w:tabs>
        <w:spacing w:line="240" w:lineRule="auto"/>
        <w:ind w:firstLine="360"/>
        <w:rPr>
          <w:rFonts w:asciiTheme="minorHAnsi" w:hAnsiTheme="minorHAnsi" w:cstheme="minorHAnsi"/>
          <w:sz w:val="24"/>
        </w:rPr>
      </w:pPr>
      <w:r w:rsidRPr="003003AF">
        <w:rPr>
          <w:rFonts w:asciiTheme="minorHAnsi" w:hAnsiTheme="minorHAnsi" w:cstheme="minorHAnsi"/>
          <w:sz w:val="24"/>
        </w:rPr>
        <w:t xml:space="preserve">Liberty Link: </w:t>
      </w:r>
      <w:hyperlink r:id="rId6" w:history="1">
        <w:r w:rsidRPr="003003AF">
          <w:rPr>
            <w:rStyle w:val="Hyperlink"/>
            <w:rFonts w:asciiTheme="minorHAnsi" w:hAnsiTheme="minorHAnsi" w:cstheme="minorHAnsi"/>
            <w:sz w:val="24"/>
          </w:rPr>
          <w:t>https://www.facebook.com/groups/LibertyProgram/</w:t>
        </w:r>
      </w:hyperlink>
    </w:p>
    <w:p w:rsidR="003003AF" w:rsidRPr="003003AF" w:rsidRDefault="003003AF" w:rsidP="00BE1415">
      <w:pPr>
        <w:pStyle w:val="ListNumber"/>
        <w:tabs>
          <w:tab w:val="clear" w:pos="1800"/>
        </w:tabs>
        <w:spacing w:line="240" w:lineRule="auto"/>
        <w:ind w:firstLine="360"/>
        <w:rPr>
          <w:rFonts w:asciiTheme="minorHAnsi" w:hAnsiTheme="minorHAnsi" w:cstheme="minorHAnsi"/>
          <w:sz w:val="24"/>
        </w:rPr>
      </w:pPr>
      <w:r w:rsidRPr="003003AF">
        <w:rPr>
          <w:rFonts w:asciiTheme="minorHAnsi" w:hAnsiTheme="minorHAnsi" w:cstheme="minorHAnsi"/>
          <w:sz w:val="24"/>
        </w:rPr>
        <w:t xml:space="preserve">CR Link: </w:t>
      </w:r>
      <w:hyperlink r:id="rId7" w:history="1">
        <w:r w:rsidRPr="003003AF">
          <w:rPr>
            <w:rStyle w:val="Hyperlink"/>
            <w:rFonts w:asciiTheme="minorHAnsi" w:hAnsiTheme="minorHAnsi" w:cstheme="minorHAnsi"/>
            <w:sz w:val="24"/>
          </w:rPr>
          <w:t>https://www.facebook.com/groups/NavyCommunityRecreation/</w:t>
        </w:r>
      </w:hyperlink>
    </w:p>
    <w:p w:rsid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FY17 Grants: Grant instruction attached and travel/training after action template.</w:t>
      </w:r>
    </w:p>
    <w:p w:rsidR="003C230E" w:rsidRDefault="003C230E" w:rsidP="00BE1415">
      <w:pPr>
        <w:pStyle w:val="ListParagraph"/>
        <w:numPr>
          <w:ilvl w:val="1"/>
          <w:numId w:val="31"/>
        </w:numPr>
        <w:spacing w:after="0" w:line="240" w:lineRule="auto"/>
        <w:contextualSpacing w:val="0"/>
        <w:rPr>
          <w:rFonts w:cstheme="minorHAnsi"/>
          <w:sz w:val="24"/>
          <w:szCs w:val="24"/>
        </w:rPr>
      </w:pPr>
      <w:r>
        <w:rPr>
          <w:rFonts w:cstheme="minorHAnsi"/>
          <w:sz w:val="24"/>
          <w:szCs w:val="24"/>
        </w:rPr>
        <w:t>Provided the guidance and template, Grant News.</w:t>
      </w:r>
    </w:p>
    <w:p w:rsidR="003C230E" w:rsidRDefault="003C230E" w:rsidP="00BE1415">
      <w:pPr>
        <w:pStyle w:val="ListParagraph"/>
        <w:numPr>
          <w:ilvl w:val="1"/>
          <w:numId w:val="31"/>
        </w:numPr>
        <w:spacing w:after="0" w:line="240" w:lineRule="auto"/>
        <w:contextualSpacing w:val="0"/>
        <w:rPr>
          <w:rFonts w:cstheme="minorHAnsi"/>
          <w:sz w:val="24"/>
          <w:szCs w:val="24"/>
        </w:rPr>
      </w:pPr>
      <w:r>
        <w:rPr>
          <w:rFonts w:cstheme="minorHAnsi"/>
          <w:sz w:val="24"/>
          <w:szCs w:val="24"/>
        </w:rPr>
        <w:t xml:space="preserve">CNIC turnaround time is 2 weeks for response. </w:t>
      </w:r>
    </w:p>
    <w:p w:rsidR="003C230E" w:rsidRDefault="003C230E" w:rsidP="00BE1415">
      <w:pPr>
        <w:pStyle w:val="ListParagraph"/>
        <w:numPr>
          <w:ilvl w:val="1"/>
          <w:numId w:val="31"/>
        </w:numPr>
        <w:spacing w:after="0" w:line="240" w:lineRule="auto"/>
        <w:contextualSpacing w:val="0"/>
        <w:rPr>
          <w:rFonts w:cstheme="minorHAnsi"/>
          <w:sz w:val="24"/>
          <w:szCs w:val="24"/>
        </w:rPr>
      </w:pPr>
      <w:r>
        <w:rPr>
          <w:rFonts w:cstheme="minorHAnsi"/>
          <w:sz w:val="24"/>
          <w:szCs w:val="24"/>
        </w:rPr>
        <w:t>CNIC will cc the POC on the grant form (from the installation level).</w:t>
      </w:r>
    </w:p>
    <w:p w:rsidR="003C230E" w:rsidRDefault="003C230E" w:rsidP="00BE1415">
      <w:pPr>
        <w:pStyle w:val="ListParagraph"/>
        <w:numPr>
          <w:ilvl w:val="1"/>
          <w:numId w:val="31"/>
        </w:numPr>
        <w:spacing w:after="0" w:line="240" w:lineRule="auto"/>
        <w:contextualSpacing w:val="0"/>
        <w:rPr>
          <w:rFonts w:cstheme="minorHAnsi"/>
          <w:sz w:val="24"/>
          <w:szCs w:val="24"/>
        </w:rPr>
      </w:pPr>
      <w:r>
        <w:rPr>
          <w:rFonts w:cstheme="minorHAnsi"/>
          <w:sz w:val="24"/>
          <w:szCs w:val="24"/>
        </w:rPr>
        <w:t>If no response within two weeks, installations should follow-up with their Region POCs.</w:t>
      </w:r>
      <w:r w:rsidR="00CF172D">
        <w:rPr>
          <w:rFonts w:cstheme="minorHAnsi"/>
          <w:sz w:val="24"/>
          <w:szCs w:val="24"/>
        </w:rPr>
        <w:t xml:space="preserve"> Grant forms should also have either “approved or disapproved” indicated.</w:t>
      </w:r>
    </w:p>
    <w:p w:rsidR="00CF172D" w:rsidRPr="003003AF" w:rsidRDefault="00CF172D" w:rsidP="00BE1415">
      <w:pPr>
        <w:pStyle w:val="ListParagraph"/>
        <w:numPr>
          <w:ilvl w:val="1"/>
          <w:numId w:val="31"/>
        </w:numPr>
        <w:spacing w:after="0" w:line="240" w:lineRule="auto"/>
        <w:contextualSpacing w:val="0"/>
        <w:rPr>
          <w:rFonts w:cstheme="minorHAnsi"/>
          <w:sz w:val="24"/>
          <w:szCs w:val="24"/>
        </w:rPr>
      </w:pPr>
      <w:r>
        <w:rPr>
          <w:rFonts w:cstheme="minorHAnsi"/>
          <w:sz w:val="24"/>
          <w:szCs w:val="24"/>
        </w:rPr>
        <w:t>Free admission is a requirement – can’t charge admission to make a net profit when a grant is involved; revenue should onl</w:t>
      </w:r>
      <w:r w:rsidR="00BE1415">
        <w:rPr>
          <w:rFonts w:cstheme="minorHAnsi"/>
          <w:sz w:val="24"/>
          <w:szCs w:val="24"/>
        </w:rPr>
        <w:t>y be brought in for break-even (as annotated on the grant form).</w:t>
      </w:r>
    </w:p>
    <w:p w:rsidR="003003AF" w:rsidRP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 xml:space="preserve">Pending SOPs: </w:t>
      </w:r>
      <w:r w:rsidRPr="003003AF">
        <w:rPr>
          <w:rFonts w:cstheme="minorHAnsi"/>
          <w:b/>
          <w:sz w:val="24"/>
          <w:szCs w:val="24"/>
        </w:rPr>
        <w:t>Rental Space and Storage Agreement</w:t>
      </w:r>
      <w:r w:rsidRPr="003003AF">
        <w:rPr>
          <w:rFonts w:cstheme="minorHAnsi"/>
          <w:sz w:val="24"/>
          <w:szCs w:val="24"/>
        </w:rPr>
        <w:t xml:space="preserve"> – Pending final chop, final edits, and signature at HQ. </w:t>
      </w:r>
      <w:r w:rsidRPr="003003AF">
        <w:rPr>
          <w:rFonts w:cstheme="minorHAnsi"/>
          <w:b/>
          <w:sz w:val="24"/>
          <w:szCs w:val="24"/>
        </w:rPr>
        <w:t xml:space="preserve">Park and Pavilion Reservation </w:t>
      </w:r>
      <w:r w:rsidRPr="003003AF">
        <w:rPr>
          <w:rFonts w:cstheme="minorHAnsi"/>
          <w:sz w:val="24"/>
          <w:szCs w:val="24"/>
        </w:rPr>
        <w:t>– Pending final edits from Recreation Program Manager</w:t>
      </w:r>
      <w:r w:rsidR="00BE1415">
        <w:rPr>
          <w:rFonts w:cstheme="minorHAnsi"/>
          <w:sz w:val="24"/>
          <w:szCs w:val="24"/>
        </w:rPr>
        <w:t xml:space="preserve">, James Baker </w:t>
      </w:r>
      <w:r w:rsidRPr="003003AF">
        <w:rPr>
          <w:rFonts w:cstheme="minorHAnsi"/>
          <w:sz w:val="24"/>
          <w:szCs w:val="24"/>
        </w:rPr>
        <w:t xml:space="preserve">signature at HQ. </w:t>
      </w:r>
    </w:p>
    <w:p w:rsidR="003003AF" w:rsidRPr="00BE1415"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 xml:space="preserve">Standardized Hold Harmless: Any hold harmless agreements you may have please send to the CRAB </w:t>
      </w:r>
      <w:r w:rsidRPr="003003AF">
        <w:rPr>
          <w:rFonts w:cstheme="minorHAnsi"/>
          <w:color w:val="FF0000"/>
          <w:sz w:val="24"/>
          <w:szCs w:val="24"/>
        </w:rPr>
        <w:t>no later than December 8th, 2016.</w:t>
      </w:r>
    </w:p>
    <w:p w:rsidR="00BE1415" w:rsidRPr="00BE1415" w:rsidRDefault="00BE1415" w:rsidP="00BE1415">
      <w:pPr>
        <w:pStyle w:val="ListParagraph"/>
        <w:numPr>
          <w:ilvl w:val="1"/>
          <w:numId w:val="31"/>
        </w:numPr>
        <w:spacing w:after="0" w:line="240" w:lineRule="auto"/>
        <w:contextualSpacing w:val="0"/>
        <w:rPr>
          <w:rFonts w:cstheme="minorHAnsi"/>
          <w:sz w:val="24"/>
          <w:szCs w:val="24"/>
        </w:rPr>
      </w:pPr>
      <w:r w:rsidRPr="00BE1415">
        <w:rPr>
          <w:rFonts w:cstheme="minorHAnsi"/>
          <w:sz w:val="24"/>
          <w:szCs w:val="24"/>
        </w:rPr>
        <w:t>Please review the HH agreement; it will be all inclusive for activities</w:t>
      </w:r>
      <w:r>
        <w:rPr>
          <w:rFonts w:cstheme="minorHAnsi"/>
          <w:color w:val="FF0000"/>
          <w:sz w:val="24"/>
          <w:szCs w:val="24"/>
        </w:rPr>
        <w:t xml:space="preserve">. </w:t>
      </w:r>
    </w:p>
    <w:p w:rsidR="00BE1415" w:rsidRPr="003003AF" w:rsidRDefault="00BE1415" w:rsidP="00BE1415">
      <w:pPr>
        <w:pStyle w:val="ListParagraph"/>
        <w:numPr>
          <w:ilvl w:val="1"/>
          <w:numId w:val="31"/>
        </w:numPr>
        <w:spacing w:after="0" w:line="240" w:lineRule="auto"/>
        <w:contextualSpacing w:val="0"/>
        <w:rPr>
          <w:rFonts w:cstheme="minorHAnsi"/>
          <w:sz w:val="24"/>
          <w:szCs w:val="24"/>
        </w:rPr>
      </w:pPr>
      <w:r>
        <w:rPr>
          <w:rFonts w:cstheme="minorHAnsi"/>
          <w:sz w:val="24"/>
          <w:szCs w:val="24"/>
        </w:rPr>
        <w:t xml:space="preserve">Let Leslie G. know what the activities are that are not on the cumulative list from the 42+ that are on the NavyMWR.org site. For example, Stand Up Paddle-boarding and any others. </w:t>
      </w:r>
    </w:p>
    <w:p w:rsidR="003003AF" w:rsidRP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 xml:space="preserve">MWR Community Recreation Standards: worked update attached. </w:t>
      </w:r>
      <w:r w:rsidR="00BE1415">
        <w:rPr>
          <w:rFonts w:cstheme="minorHAnsi"/>
          <w:sz w:val="24"/>
          <w:szCs w:val="24"/>
        </w:rPr>
        <w:t>Some of the responses were changed on P</w:t>
      </w:r>
      <w:r w:rsidRPr="003003AF">
        <w:rPr>
          <w:rFonts w:cstheme="minorHAnsi"/>
          <w:sz w:val="24"/>
          <w:szCs w:val="24"/>
        </w:rPr>
        <w:t>ORTAL for FY16 response! The changes w</w:t>
      </w:r>
      <w:r w:rsidR="00BE1415">
        <w:rPr>
          <w:rFonts w:cstheme="minorHAnsi"/>
          <w:sz w:val="24"/>
          <w:szCs w:val="24"/>
        </w:rPr>
        <w:t xml:space="preserve">e made in the CRAB are for FY17 but some are included. Please verify responses to questions are accurate. </w:t>
      </w:r>
    </w:p>
    <w:p w:rsidR="003003AF" w:rsidRP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 xml:space="preserve">MWR Community Recreation PDC: </w:t>
      </w:r>
      <w:r w:rsidRPr="003003AF">
        <w:rPr>
          <w:rFonts w:cstheme="minorHAnsi"/>
          <w:color w:val="FF0000"/>
          <w:sz w:val="24"/>
          <w:szCs w:val="24"/>
        </w:rPr>
        <w:t>PDC opens November 21</w:t>
      </w:r>
      <w:r w:rsidRPr="003003AF">
        <w:rPr>
          <w:rFonts w:cstheme="minorHAnsi"/>
          <w:color w:val="FF0000"/>
          <w:sz w:val="24"/>
          <w:szCs w:val="24"/>
          <w:vertAlign w:val="superscript"/>
        </w:rPr>
        <w:t>st</w:t>
      </w:r>
      <w:r w:rsidRPr="003003AF">
        <w:rPr>
          <w:rFonts w:cstheme="minorHAnsi"/>
          <w:color w:val="FF0000"/>
          <w:sz w:val="24"/>
          <w:szCs w:val="24"/>
        </w:rPr>
        <w:t xml:space="preserve"> and closes December 12</w:t>
      </w:r>
      <w:r w:rsidRPr="003003AF">
        <w:rPr>
          <w:rFonts w:cstheme="minorHAnsi"/>
          <w:color w:val="FF0000"/>
          <w:sz w:val="24"/>
          <w:szCs w:val="24"/>
          <w:vertAlign w:val="superscript"/>
        </w:rPr>
        <w:t>th</w:t>
      </w:r>
    </w:p>
    <w:p w:rsidR="003003AF" w:rsidRP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 xml:space="preserve">Presentation of the Final </w:t>
      </w:r>
      <w:r w:rsidRPr="003003AF">
        <w:rPr>
          <w:rFonts w:cstheme="minorHAnsi"/>
          <w:b/>
          <w:sz w:val="24"/>
          <w:szCs w:val="24"/>
        </w:rPr>
        <w:t>Trips and Tours SOP</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Enclosures to follow</w:t>
      </w:r>
    </w:p>
    <w:p w:rsidR="003003AF" w:rsidRP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 xml:space="preserve">Presentation of the Final </w:t>
      </w:r>
      <w:r w:rsidRPr="003003AF">
        <w:rPr>
          <w:rFonts w:cstheme="minorHAnsi"/>
          <w:b/>
          <w:sz w:val="24"/>
          <w:szCs w:val="24"/>
        </w:rPr>
        <w:t>Entertainment SOP</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See Steps to Book Navy Entertainment</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See CNIC N9 Grant Request Form</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See Request for Quotation</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See Event Planning Request Form</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See Event Hosting Agreement – SAMPLE</w:t>
      </w:r>
    </w:p>
    <w:p w:rsidR="003003AF" w:rsidRP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See CNIC/USO MOU</w:t>
      </w:r>
    </w:p>
    <w:p w:rsidR="003003AF" w:rsidRDefault="003003AF" w:rsidP="00BE1415">
      <w:pPr>
        <w:pStyle w:val="ListNumber"/>
        <w:numPr>
          <w:ilvl w:val="1"/>
          <w:numId w:val="31"/>
        </w:numPr>
        <w:spacing w:line="240" w:lineRule="auto"/>
        <w:rPr>
          <w:rFonts w:asciiTheme="minorHAnsi" w:hAnsiTheme="minorHAnsi" w:cstheme="minorHAnsi"/>
          <w:sz w:val="24"/>
        </w:rPr>
      </w:pPr>
      <w:r w:rsidRPr="003003AF">
        <w:rPr>
          <w:rFonts w:asciiTheme="minorHAnsi" w:hAnsiTheme="minorHAnsi" w:cstheme="minorHAnsi"/>
          <w:sz w:val="24"/>
        </w:rPr>
        <w:t>See Navy Entertainment Request Email</w:t>
      </w:r>
    </w:p>
    <w:p w:rsidR="00BE1415" w:rsidRDefault="00BE1415" w:rsidP="00B25E93">
      <w:pPr>
        <w:pStyle w:val="ListNumber"/>
        <w:tabs>
          <w:tab w:val="clear" w:pos="1800"/>
        </w:tabs>
        <w:spacing w:line="240" w:lineRule="auto"/>
        <w:ind w:left="360" w:firstLine="0"/>
        <w:rPr>
          <w:rFonts w:asciiTheme="minorHAnsi" w:hAnsiTheme="minorHAnsi" w:cstheme="minorHAnsi"/>
          <w:sz w:val="24"/>
        </w:rPr>
      </w:pPr>
    </w:p>
    <w:p w:rsidR="00B25E93" w:rsidRDefault="00B25E93" w:rsidP="00B25E93">
      <w:pPr>
        <w:pStyle w:val="ListNumber"/>
        <w:tabs>
          <w:tab w:val="clear" w:pos="1800"/>
        </w:tabs>
        <w:spacing w:line="240" w:lineRule="auto"/>
        <w:ind w:left="360" w:firstLine="0"/>
        <w:rPr>
          <w:rFonts w:asciiTheme="minorHAnsi" w:hAnsiTheme="minorHAnsi" w:cstheme="minorHAnsi"/>
          <w:sz w:val="24"/>
        </w:rPr>
      </w:pPr>
      <w:r>
        <w:rPr>
          <w:rFonts w:asciiTheme="minorHAnsi" w:hAnsiTheme="minorHAnsi" w:cstheme="minorHAnsi"/>
          <w:sz w:val="24"/>
        </w:rPr>
        <w:t>Attachments for each of these SOPs need to be reviewed and commented on with feedback from their installations by Tuesday, Jan. 10</w:t>
      </w:r>
      <w:r w:rsidRPr="00B25E93">
        <w:rPr>
          <w:rFonts w:asciiTheme="minorHAnsi" w:hAnsiTheme="minorHAnsi" w:cstheme="minorHAnsi"/>
          <w:sz w:val="24"/>
          <w:vertAlign w:val="superscript"/>
        </w:rPr>
        <w:t>th</w:t>
      </w:r>
      <w:r>
        <w:rPr>
          <w:rFonts w:asciiTheme="minorHAnsi" w:hAnsiTheme="minorHAnsi" w:cstheme="minorHAnsi"/>
          <w:sz w:val="24"/>
        </w:rPr>
        <w:t>; Patty will resend the documents to the CRAB (outside of the Zip files). Next CRAB call is December 28</w:t>
      </w:r>
      <w:r w:rsidRPr="00B25E93">
        <w:rPr>
          <w:rFonts w:asciiTheme="minorHAnsi" w:hAnsiTheme="minorHAnsi" w:cstheme="minorHAnsi"/>
          <w:sz w:val="24"/>
          <w:vertAlign w:val="superscript"/>
        </w:rPr>
        <w:t>th</w:t>
      </w:r>
      <w:r>
        <w:rPr>
          <w:rFonts w:asciiTheme="minorHAnsi" w:hAnsiTheme="minorHAnsi" w:cstheme="minorHAnsi"/>
          <w:sz w:val="24"/>
        </w:rPr>
        <w:t xml:space="preserve">. </w:t>
      </w:r>
    </w:p>
    <w:p w:rsidR="00B25E93" w:rsidRDefault="00B25E93" w:rsidP="00B25E93">
      <w:pPr>
        <w:pStyle w:val="ListNumber"/>
        <w:tabs>
          <w:tab w:val="clear" w:pos="1800"/>
        </w:tabs>
        <w:spacing w:line="240" w:lineRule="auto"/>
        <w:ind w:left="360" w:firstLine="0"/>
        <w:rPr>
          <w:rFonts w:asciiTheme="minorHAnsi" w:hAnsiTheme="minorHAnsi" w:cstheme="minorHAnsi"/>
          <w:sz w:val="24"/>
        </w:rPr>
      </w:pPr>
      <w:r>
        <w:rPr>
          <w:rFonts w:asciiTheme="minorHAnsi" w:hAnsiTheme="minorHAnsi" w:cstheme="minorHAnsi"/>
          <w:sz w:val="24"/>
        </w:rPr>
        <w:t>Trip and Tour SOP Call: January 12</w:t>
      </w:r>
      <w:r w:rsidRPr="00B25E93">
        <w:rPr>
          <w:rFonts w:asciiTheme="minorHAnsi" w:hAnsiTheme="minorHAnsi" w:cstheme="minorHAnsi"/>
          <w:sz w:val="24"/>
          <w:vertAlign w:val="superscript"/>
        </w:rPr>
        <w:t>th</w:t>
      </w:r>
      <w:r>
        <w:rPr>
          <w:rFonts w:asciiTheme="minorHAnsi" w:hAnsiTheme="minorHAnsi" w:cstheme="minorHAnsi"/>
          <w:sz w:val="24"/>
        </w:rPr>
        <w:t xml:space="preserve"> </w:t>
      </w:r>
    </w:p>
    <w:p w:rsidR="00B25E93" w:rsidRDefault="00B25E93" w:rsidP="00B25E93">
      <w:pPr>
        <w:pStyle w:val="ListNumber"/>
        <w:tabs>
          <w:tab w:val="clear" w:pos="1800"/>
        </w:tabs>
        <w:spacing w:line="240" w:lineRule="auto"/>
        <w:ind w:left="360" w:firstLine="0"/>
        <w:rPr>
          <w:rFonts w:asciiTheme="minorHAnsi" w:hAnsiTheme="minorHAnsi" w:cstheme="minorHAnsi"/>
          <w:sz w:val="24"/>
        </w:rPr>
      </w:pPr>
      <w:r>
        <w:rPr>
          <w:rFonts w:asciiTheme="minorHAnsi" w:hAnsiTheme="minorHAnsi" w:cstheme="minorHAnsi"/>
          <w:sz w:val="24"/>
        </w:rPr>
        <w:t>Entertainment SOP Call: January 24</w:t>
      </w:r>
      <w:r w:rsidRPr="00B25E93">
        <w:rPr>
          <w:rFonts w:asciiTheme="minorHAnsi" w:hAnsiTheme="minorHAnsi" w:cstheme="minorHAnsi"/>
          <w:sz w:val="24"/>
          <w:vertAlign w:val="superscript"/>
        </w:rPr>
        <w:t>th</w:t>
      </w:r>
      <w:r>
        <w:rPr>
          <w:rFonts w:asciiTheme="minorHAnsi" w:hAnsiTheme="minorHAnsi" w:cstheme="minorHAnsi"/>
          <w:sz w:val="24"/>
        </w:rPr>
        <w:t xml:space="preserve"> </w:t>
      </w:r>
    </w:p>
    <w:p w:rsidR="00D0486E" w:rsidRDefault="00D0486E" w:rsidP="00B25E93">
      <w:pPr>
        <w:pStyle w:val="ListNumber"/>
        <w:tabs>
          <w:tab w:val="clear" w:pos="1800"/>
        </w:tabs>
        <w:spacing w:line="240" w:lineRule="auto"/>
        <w:ind w:left="360" w:firstLine="0"/>
        <w:rPr>
          <w:rFonts w:asciiTheme="minorHAnsi" w:hAnsiTheme="minorHAnsi" w:cstheme="minorHAnsi"/>
          <w:sz w:val="24"/>
        </w:rPr>
      </w:pPr>
      <w:r>
        <w:rPr>
          <w:rFonts w:asciiTheme="minorHAnsi" w:hAnsiTheme="minorHAnsi" w:cstheme="minorHAnsi"/>
          <w:sz w:val="24"/>
        </w:rPr>
        <w:t>Facility Reservation SOP Call: February 6</w:t>
      </w:r>
      <w:r w:rsidRPr="00D0486E">
        <w:rPr>
          <w:rFonts w:asciiTheme="minorHAnsi" w:hAnsiTheme="minorHAnsi" w:cstheme="minorHAnsi"/>
          <w:sz w:val="24"/>
          <w:vertAlign w:val="superscript"/>
        </w:rPr>
        <w:t>th</w:t>
      </w:r>
      <w:r>
        <w:rPr>
          <w:rFonts w:asciiTheme="minorHAnsi" w:hAnsiTheme="minorHAnsi" w:cstheme="minorHAnsi"/>
          <w:sz w:val="24"/>
        </w:rPr>
        <w:t xml:space="preserve"> </w:t>
      </w:r>
    </w:p>
    <w:p w:rsidR="00B25E93" w:rsidRPr="003003AF" w:rsidRDefault="00B25E93" w:rsidP="00B25E93">
      <w:pPr>
        <w:pStyle w:val="ListNumber"/>
        <w:tabs>
          <w:tab w:val="clear" w:pos="1800"/>
        </w:tabs>
        <w:spacing w:line="240" w:lineRule="auto"/>
        <w:ind w:left="360" w:firstLine="0"/>
        <w:rPr>
          <w:rFonts w:asciiTheme="minorHAnsi" w:hAnsiTheme="minorHAnsi" w:cstheme="minorHAnsi"/>
          <w:sz w:val="24"/>
        </w:rPr>
      </w:pPr>
    </w:p>
    <w:p w:rsidR="003003AF" w:rsidRPr="003003AF" w:rsidRDefault="003003AF" w:rsidP="00BE1415">
      <w:pPr>
        <w:pStyle w:val="ListParagraph"/>
        <w:numPr>
          <w:ilvl w:val="0"/>
          <w:numId w:val="31"/>
        </w:numPr>
        <w:spacing w:after="0" w:line="240" w:lineRule="auto"/>
        <w:contextualSpacing w:val="0"/>
        <w:rPr>
          <w:rFonts w:cstheme="minorHAnsi"/>
          <w:sz w:val="24"/>
          <w:szCs w:val="24"/>
        </w:rPr>
      </w:pPr>
      <w:r w:rsidRPr="003003AF">
        <w:rPr>
          <w:rFonts w:cstheme="minorHAnsi"/>
          <w:sz w:val="24"/>
          <w:szCs w:val="24"/>
        </w:rPr>
        <w:t>Community Rec, Marina and Liberty Training:</w:t>
      </w:r>
    </w:p>
    <w:tbl>
      <w:tblPr>
        <w:tblStyle w:val="TableGrid"/>
        <w:tblW w:w="9990" w:type="dxa"/>
        <w:tblInd w:w="18" w:type="dxa"/>
        <w:tblLook w:val="04A0" w:firstRow="1" w:lastRow="0" w:firstColumn="1" w:lastColumn="0" w:noHBand="0" w:noVBand="1"/>
      </w:tblPr>
      <w:tblGrid>
        <w:gridCol w:w="4181"/>
        <w:gridCol w:w="2659"/>
        <w:gridCol w:w="3150"/>
      </w:tblGrid>
      <w:tr w:rsidR="003003AF" w:rsidRPr="003003AF" w:rsidTr="00B6514C">
        <w:trPr>
          <w:trHeight w:val="351"/>
        </w:trPr>
        <w:tc>
          <w:tcPr>
            <w:tcW w:w="4181" w:type="dxa"/>
          </w:tcPr>
          <w:p w:rsidR="003003AF" w:rsidRPr="003003AF" w:rsidRDefault="003003AF" w:rsidP="00EC119A">
            <w:pPr>
              <w:pStyle w:val="ListParagraph"/>
              <w:ind w:left="0"/>
              <w:rPr>
                <w:rFonts w:cstheme="minorHAnsi"/>
                <w:b/>
                <w:sz w:val="24"/>
                <w:szCs w:val="24"/>
              </w:rPr>
            </w:pPr>
            <w:r w:rsidRPr="003003AF">
              <w:rPr>
                <w:rFonts w:cstheme="minorHAnsi"/>
                <w:b/>
                <w:sz w:val="24"/>
                <w:szCs w:val="24"/>
              </w:rPr>
              <w:t>Title</w:t>
            </w:r>
          </w:p>
        </w:tc>
        <w:tc>
          <w:tcPr>
            <w:tcW w:w="2659" w:type="dxa"/>
          </w:tcPr>
          <w:p w:rsidR="003003AF" w:rsidRPr="003003AF" w:rsidRDefault="003003AF" w:rsidP="00EC119A">
            <w:pPr>
              <w:pStyle w:val="ListParagraph"/>
              <w:ind w:left="0"/>
              <w:rPr>
                <w:rFonts w:cstheme="minorHAnsi"/>
                <w:b/>
                <w:sz w:val="24"/>
                <w:szCs w:val="24"/>
              </w:rPr>
            </w:pPr>
            <w:r w:rsidRPr="003003AF">
              <w:rPr>
                <w:rFonts w:cstheme="minorHAnsi"/>
                <w:b/>
                <w:sz w:val="24"/>
                <w:szCs w:val="24"/>
              </w:rPr>
              <w:t>Dates</w:t>
            </w:r>
          </w:p>
        </w:tc>
        <w:tc>
          <w:tcPr>
            <w:tcW w:w="3150" w:type="dxa"/>
          </w:tcPr>
          <w:p w:rsidR="003003AF" w:rsidRPr="003003AF" w:rsidRDefault="003003AF" w:rsidP="00EC119A">
            <w:pPr>
              <w:pStyle w:val="ListParagraph"/>
              <w:ind w:left="0"/>
              <w:rPr>
                <w:rFonts w:cstheme="minorHAnsi"/>
                <w:b/>
                <w:sz w:val="24"/>
                <w:szCs w:val="24"/>
              </w:rPr>
            </w:pPr>
            <w:r w:rsidRPr="003003AF">
              <w:rPr>
                <w:rFonts w:cstheme="minorHAnsi"/>
                <w:b/>
                <w:sz w:val="24"/>
                <w:szCs w:val="24"/>
              </w:rPr>
              <w:t>Location</w:t>
            </w:r>
          </w:p>
        </w:tc>
      </w:tr>
      <w:tr w:rsidR="003003AF" w:rsidRPr="003003AF" w:rsidTr="00B6514C">
        <w:trPr>
          <w:trHeight w:val="703"/>
        </w:trPr>
        <w:tc>
          <w:tcPr>
            <w:tcW w:w="4181"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Intermediate Marina Manager (IMM)</w:t>
            </w:r>
          </w:p>
        </w:tc>
        <w:tc>
          <w:tcPr>
            <w:tcW w:w="2659"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 xml:space="preserve">February 19-23, 2017 </w:t>
            </w:r>
          </w:p>
        </w:tc>
        <w:tc>
          <w:tcPr>
            <w:tcW w:w="3150"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Seattle, Washington</w:t>
            </w:r>
          </w:p>
        </w:tc>
      </w:tr>
      <w:tr w:rsidR="003003AF" w:rsidRPr="003003AF" w:rsidTr="00B6514C">
        <w:trPr>
          <w:trHeight w:val="351"/>
        </w:trPr>
        <w:tc>
          <w:tcPr>
            <w:tcW w:w="4181"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Advanced Marina Manager</w:t>
            </w:r>
          </w:p>
        </w:tc>
        <w:tc>
          <w:tcPr>
            <w:tcW w:w="2659"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December 11-16</w:t>
            </w:r>
            <w:r w:rsidR="00B25E93">
              <w:rPr>
                <w:rFonts w:cstheme="minorHAnsi"/>
                <w:sz w:val="24"/>
                <w:szCs w:val="24"/>
              </w:rPr>
              <w:t>, 2016</w:t>
            </w:r>
          </w:p>
        </w:tc>
        <w:tc>
          <w:tcPr>
            <w:tcW w:w="3150"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Jacksonville</w:t>
            </w:r>
          </w:p>
        </w:tc>
      </w:tr>
      <w:tr w:rsidR="003003AF" w:rsidRPr="003003AF" w:rsidTr="00B6514C">
        <w:trPr>
          <w:trHeight w:val="458"/>
        </w:trPr>
        <w:tc>
          <w:tcPr>
            <w:tcW w:w="4181"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Event Management School</w:t>
            </w:r>
          </w:p>
        </w:tc>
        <w:tc>
          <w:tcPr>
            <w:tcW w:w="2659"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January 16-20, 2017</w:t>
            </w:r>
          </w:p>
        </w:tc>
        <w:tc>
          <w:tcPr>
            <w:tcW w:w="3150"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Wheeling, WV</w:t>
            </w:r>
          </w:p>
        </w:tc>
      </w:tr>
      <w:tr w:rsidR="003003AF" w:rsidRPr="003003AF" w:rsidTr="00B6514C">
        <w:trPr>
          <w:trHeight w:val="717"/>
        </w:trPr>
        <w:tc>
          <w:tcPr>
            <w:tcW w:w="4181"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International Marina &amp; Boatyard Conference</w:t>
            </w:r>
          </w:p>
        </w:tc>
        <w:tc>
          <w:tcPr>
            <w:tcW w:w="2659"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January 25-27, 2017</w:t>
            </w:r>
          </w:p>
        </w:tc>
        <w:tc>
          <w:tcPr>
            <w:tcW w:w="3150"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Fort Lauderdale, FL</w:t>
            </w:r>
          </w:p>
        </w:tc>
      </w:tr>
      <w:tr w:rsidR="003003AF" w:rsidRPr="003003AF" w:rsidTr="00B6514C">
        <w:trPr>
          <w:trHeight w:val="717"/>
        </w:trPr>
        <w:tc>
          <w:tcPr>
            <w:tcW w:w="4181"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Liberty/SAQ</w:t>
            </w:r>
            <w:r w:rsidR="00B6514C">
              <w:rPr>
                <w:rFonts w:cstheme="minorHAnsi"/>
                <w:sz w:val="24"/>
                <w:szCs w:val="24"/>
              </w:rPr>
              <w:t xml:space="preserve"> Training (first two sessions build out the Liberty Manager Desk Guide; April will be the Train-the-Trainer</w:t>
            </w:r>
            <w:r w:rsidRPr="003003AF">
              <w:rPr>
                <w:rFonts w:cstheme="minorHAnsi"/>
                <w:sz w:val="24"/>
                <w:szCs w:val="24"/>
              </w:rPr>
              <w:t>)</w:t>
            </w:r>
          </w:p>
        </w:tc>
        <w:tc>
          <w:tcPr>
            <w:tcW w:w="2659"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February*</w:t>
            </w:r>
          </w:p>
          <w:p w:rsidR="003003AF" w:rsidRDefault="00B6514C" w:rsidP="00EC119A">
            <w:pPr>
              <w:pStyle w:val="ListParagraph"/>
              <w:ind w:left="0"/>
              <w:rPr>
                <w:rFonts w:cstheme="minorHAnsi"/>
                <w:sz w:val="24"/>
                <w:szCs w:val="24"/>
              </w:rPr>
            </w:pPr>
            <w:r>
              <w:rPr>
                <w:rFonts w:cstheme="minorHAnsi"/>
                <w:sz w:val="24"/>
                <w:szCs w:val="24"/>
              </w:rPr>
              <w:t>March</w:t>
            </w:r>
            <w:r w:rsidR="003003AF" w:rsidRPr="003003AF">
              <w:rPr>
                <w:rFonts w:cstheme="minorHAnsi"/>
                <w:sz w:val="24"/>
                <w:szCs w:val="24"/>
              </w:rPr>
              <w:t>*</w:t>
            </w:r>
          </w:p>
          <w:p w:rsidR="00B6514C" w:rsidRPr="003003AF" w:rsidRDefault="00B6514C" w:rsidP="00EC119A">
            <w:pPr>
              <w:pStyle w:val="ListParagraph"/>
              <w:ind w:left="0"/>
              <w:rPr>
                <w:rFonts w:cstheme="minorHAnsi"/>
                <w:sz w:val="24"/>
                <w:szCs w:val="24"/>
              </w:rPr>
            </w:pPr>
            <w:r>
              <w:rPr>
                <w:rFonts w:cstheme="minorHAnsi"/>
                <w:sz w:val="24"/>
                <w:szCs w:val="24"/>
              </w:rPr>
              <w:t>April*</w:t>
            </w:r>
          </w:p>
        </w:tc>
        <w:tc>
          <w:tcPr>
            <w:tcW w:w="3150"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TBD</w:t>
            </w:r>
            <w:r w:rsidR="00B6514C">
              <w:rPr>
                <w:rFonts w:cstheme="minorHAnsi"/>
                <w:sz w:val="24"/>
                <w:szCs w:val="24"/>
              </w:rPr>
              <w:t xml:space="preserve"> </w:t>
            </w:r>
          </w:p>
          <w:p w:rsidR="003003AF" w:rsidRDefault="003003AF" w:rsidP="00EC119A">
            <w:pPr>
              <w:pStyle w:val="ListParagraph"/>
              <w:ind w:left="0"/>
              <w:rPr>
                <w:rFonts w:cstheme="minorHAnsi"/>
                <w:sz w:val="24"/>
                <w:szCs w:val="24"/>
              </w:rPr>
            </w:pPr>
            <w:r w:rsidRPr="003003AF">
              <w:rPr>
                <w:rFonts w:cstheme="minorHAnsi"/>
                <w:sz w:val="24"/>
                <w:szCs w:val="24"/>
              </w:rPr>
              <w:t>TBD</w:t>
            </w:r>
          </w:p>
          <w:p w:rsidR="00B6514C" w:rsidRPr="003003AF" w:rsidRDefault="00B6514C" w:rsidP="00EC119A">
            <w:pPr>
              <w:pStyle w:val="ListParagraph"/>
              <w:ind w:left="0"/>
              <w:rPr>
                <w:rFonts w:cstheme="minorHAnsi"/>
                <w:sz w:val="24"/>
                <w:szCs w:val="24"/>
              </w:rPr>
            </w:pPr>
            <w:r>
              <w:rPr>
                <w:rFonts w:cstheme="minorHAnsi"/>
                <w:sz w:val="24"/>
                <w:szCs w:val="24"/>
              </w:rPr>
              <w:t>TBD</w:t>
            </w:r>
          </w:p>
        </w:tc>
      </w:tr>
      <w:tr w:rsidR="003003AF" w:rsidRPr="003003AF" w:rsidTr="00B6514C">
        <w:trPr>
          <w:trHeight w:val="717"/>
        </w:trPr>
        <w:tc>
          <w:tcPr>
            <w:tcW w:w="4181" w:type="dxa"/>
          </w:tcPr>
          <w:p w:rsidR="003003AF" w:rsidRPr="003003AF" w:rsidRDefault="003003AF" w:rsidP="00EC119A">
            <w:pPr>
              <w:pStyle w:val="ListParagraph"/>
              <w:ind w:left="0"/>
              <w:rPr>
                <w:rFonts w:cstheme="minorHAnsi"/>
                <w:sz w:val="24"/>
                <w:szCs w:val="24"/>
              </w:rPr>
            </w:pPr>
            <w:r w:rsidRPr="003003AF">
              <w:rPr>
                <w:rFonts w:cstheme="minorHAnsi"/>
                <w:sz w:val="24"/>
                <w:szCs w:val="24"/>
              </w:rPr>
              <w:t>CR Connections Training:</w:t>
            </w:r>
          </w:p>
          <w:p w:rsidR="003003AF" w:rsidRPr="003003AF" w:rsidRDefault="003003AF" w:rsidP="00EC119A">
            <w:pPr>
              <w:pStyle w:val="ListParagraph"/>
              <w:ind w:left="0"/>
              <w:rPr>
                <w:rFonts w:cstheme="minorHAnsi"/>
                <w:sz w:val="24"/>
                <w:szCs w:val="24"/>
              </w:rPr>
            </w:pPr>
            <w:r w:rsidRPr="003003AF">
              <w:rPr>
                <w:rFonts w:cstheme="minorHAnsi"/>
                <w:sz w:val="24"/>
                <w:szCs w:val="24"/>
              </w:rPr>
              <w:t>1.3.13 and 1.3.14 How to handle CARE Training and Food Handlers Training for your CR Staff</w:t>
            </w:r>
          </w:p>
          <w:p w:rsidR="003003AF" w:rsidRPr="003003AF" w:rsidRDefault="003003AF" w:rsidP="00EC119A">
            <w:pPr>
              <w:pStyle w:val="ListParagraph"/>
              <w:ind w:left="0"/>
              <w:rPr>
                <w:rFonts w:cstheme="minorHAnsi"/>
                <w:sz w:val="24"/>
                <w:szCs w:val="24"/>
              </w:rPr>
            </w:pPr>
            <w:r w:rsidRPr="003003AF">
              <w:rPr>
                <w:rFonts w:cstheme="minorHAnsi"/>
                <w:sz w:val="24"/>
                <w:szCs w:val="24"/>
              </w:rPr>
              <w:t>3.1.1 Special Events Annual Calendar</w:t>
            </w:r>
          </w:p>
          <w:p w:rsidR="003003AF" w:rsidRPr="003003AF" w:rsidRDefault="003003AF" w:rsidP="00EC119A">
            <w:pPr>
              <w:pStyle w:val="ListParagraph"/>
              <w:ind w:left="0"/>
              <w:rPr>
                <w:rFonts w:cstheme="minorHAnsi"/>
                <w:sz w:val="24"/>
                <w:szCs w:val="24"/>
              </w:rPr>
            </w:pPr>
            <w:r w:rsidRPr="003003AF">
              <w:rPr>
                <w:rFonts w:cstheme="minorHAnsi"/>
                <w:sz w:val="24"/>
                <w:szCs w:val="24"/>
              </w:rPr>
              <w:t>3.1.8 Partnerships for Off-base</w:t>
            </w:r>
          </w:p>
          <w:p w:rsidR="003003AF" w:rsidRPr="003003AF" w:rsidRDefault="003003AF" w:rsidP="00EC119A">
            <w:pPr>
              <w:pStyle w:val="ListParagraph"/>
              <w:ind w:left="0"/>
              <w:rPr>
                <w:rFonts w:cstheme="minorHAnsi"/>
                <w:sz w:val="24"/>
                <w:szCs w:val="24"/>
              </w:rPr>
            </w:pPr>
            <w:r w:rsidRPr="003003AF">
              <w:rPr>
                <w:rFonts w:cstheme="minorHAnsi"/>
                <w:sz w:val="24"/>
                <w:szCs w:val="24"/>
              </w:rPr>
              <w:t xml:space="preserve">Command Equipment Rec </w:t>
            </w:r>
            <w:proofErr w:type="spellStart"/>
            <w:r w:rsidRPr="003003AF">
              <w:rPr>
                <w:rFonts w:cstheme="minorHAnsi"/>
                <w:sz w:val="24"/>
                <w:szCs w:val="24"/>
              </w:rPr>
              <w:t>Trac</w:t>
            </w:r>
            <w:proofErr w:type="spellEnd"/>
            <w:r w:rsidRPr="003003AF">
              <w:rPr>
                <w:rFonts w:cstheme="minorHAnsi"/>
                <w:sz w:val="24"/>
                <w:szCs w:val="24"/>
              </w:rPr>
              <w:t xml:space="preserve"> tracking Module </w:t>
            </w:r>
          </w:p>
          <w:p w:rsidR="003003AF" w:rsidRDefault="003003AF" w:rsidP="00EC119A">
            <w:pPr>
              <w:pStyle w:val="ListParagraph"/>
              <w:ind w:left="0"/>
              <w:rPr>
                <w:rFonts w:cstheme="minorHAnsi"/>
                <w:sz w:val="24"/>
                <w:szCs w:val="24"/>
              </w:rPr>
            </w:pPr>
            <w:r w:rsidRPr="003003AF">
              <w:rPr>
                <w:rFonts w:cstheme="minorHAnsi"/>
                <w:sz w:val="24"/>
                <w:szCs w:val="24"/>
              </w:rPr>
              <w:t xml:space="preserve">Recap of 2016 CR Site Visits </w:t>
            </w:r>
          </w:p>
          <w:p w:rsidR="00D0486E" w:rsidRPr="003003AF" w:rsidRDefault="00D0486E" w:rsidP="00EC119A">
            <w:pPr>
              <w:pStyle w:val="ListParagraph"/>
              <w:ind w:left="0"/>
              <w:rPr>
                <w:rFonts w:cstheme="minorHAnsi"/>
                <w:sz w:val="24"/>
                <w:szCs w:val="24"/>
              </w:rPr>
            </w:pPr>
            <w:r>
              <w:rPr>
                <w:rFonts w:cstheme="minorHAnsi"/>
                <w:sz w:val="24"/>
                <w:szCs w:val="24"/>
              </w:rPr>
              <w:t>Volunteer Training (hour calculation, volunteer management and military credit)</w:t>
            </w:r>
          </w:p>
        </w:tc>
        <w:tc>
          <w:tcPr>
            <w:tcW w:w="2659" w:type="dxa"/>
          </w:tcPr>
          <w:p w:rsidR="003003AF" w:rsidRPr="003003AF" w:rsidRDefault="003003AF" w:rsidP="00EC119A">
            <w:pPr>
              <w:pStyle w:val="ListParagraph"/>
              <w:ind w:left="0"/>
              <w:rPr>
                <w:rFonts w:cstheme="minorHAnsi"/>
                <w:sz w:val="24"/>
                <w:szCs w:val="24"/>
              </w:rPr>
            </w:pPr>
          </w:p>
          <w:p w:rsidR="003003AF" w:rsidRPr="003003AF" w:rsidRDefault="003003AF" w:rsidP="00EC119A">
            <w:pPr>
              <w:pStyle w:val="ListParagraph"/>
              <w:ind w:left="0"/>
              <w:rPr>
                <w:rFonts w:cstheme="minorHAnsi"/>
                <w:sz w:val="24"/>
                <w:szCs w:val="24"/>
              </w:rPr>
            </w:pPr>
            <w:r w:rsidRPr="003003AF">
              <w:rPr>
                <w:rFonts w:cstheme="minorHAnsi"/>
                <w:sz w:val="24"/>
                <w:szCs w:val="24"/>
              </w:rPr>
              <w:t>TBD</w:t>
            </w:r>
          </w:p>
        </w:tc>
        <w:tc>
          <w:tcPr>
            <w:tcW w:w="3150" w:type="dxa"/>
          </w:tcPr>
          <w:p w:rsidR="003003AF" w:rsidRPr="003003AF" w:rsidRDefault="003003AF" w:rsidP="00EC119A">
            <w:pPr>
              <w:pStyle w:val="ListParagraph"/>
              <w:ind w:left="0"/>
              <w:rPr>
                <w:rFonts w:cstheme="minorHAnsi"/>
                <w:sz w:val="24"/>
                <w:szCs w:val="24"/>
              </w:rPr>
            </w:pPr>
          </w:p>
          <w:p w:rsidR="003003AF" w:rsidRPr="003003AF" w:rsidRDefault="003003AF" w:rsidP="00EC119A">
            <w:pPr>
              <w:pStyle w:val="ListParagraph"/>
              <w:ind w:left="0"/>
              <w:rPr>
                <w:rFonts w:cstheme="minorHAnsi"/>
                <w:sz w:val="24"/>
                <w:szCs w:val="24"/>
              </w:rPr>
            </w:pPr>
            <w:r w:rsidRPr="003003AF">
              <w:rPr>
                <w:rFonts w:cstheme="minorHAnsi"/>
                <w:sz w:val="24"/>
                <w:szCs w:val="24"/>
              </w:rPr>
              <w:t xml:space="preserve">Adobe and Phone </w:t>
            </w:r>
          </w:p>
        </w:tc>
      </w:tr>
    </w:tbl>
    <w:p w:rsidR="003003AF" w:rsidRPr="003003AF" w:rsidRDefault="003003AF" w:rsidP="003003AF">
      <w:pPr>
        <w:pStyle w:val="ListParagraph"/>
        <w:numPr>
          <w:ilvl w:val="0"/>
          <w:numId w:val="31"/>
        </w:numPr>
        <w:spacing w:after="0" w:line="360" w:lineRule="auto"/>
        <w:contextualSpacing w:val="0"/>
        <w:rPr>
          <w:rFonts w:cstheme="minorHAnsi"/>
          <w:sz w:val="24"/>
          <w:szCs w:val="24"/>
        </w:rPr>
      </w:pPr>
      <w:r w:rsidRPr="003003AF">
        <w:rPr>
          <w:rFonts w:cstheme="minorHAnsi"/>
          <w:sz w:val="24"/>
          <w:szCs w:val="24"/>
        </w:rPr>
        <w:t xml:space="preserve">Green Space Signage - Attached see MWR </w:t>
      </w:r>
      <w:proofErr w:type="spellStart"/>
      <w:r w:rsidRPr="003003AF">
        <w:rPr>
          <w:rFonts w:cstheme="minorHAnsi"/>
          <w:sz w:val="24"/>
          <w:szCs w:val="24"/>
        </w:rPr>
        <w:t>Comm</w:t>
      </w:r>
      <w:proofErr w:type="spellEnd"/>
      <w:r w:rsidRPr="003003AF">
        <w:rPr>
          <w:rFonts w:cstheme="minorHAnsi"/>
          <w:sz w:val="24"/>
          <w:szCs w:val="24"/>
        </w:rPr>
        <w:t xml:space="preserve"> Rec logos.</w:t>
      </w:r>
      <w:r w:rsidR="00B6514C">
        <w:rPr>
          <w:rFonts w:cstheme="minorHAnsi"/>
          <w:sz w:val="24"/>
          <w:szCs w:val="24"/>
        </w:rPr>
        <w:t xml:space="preserve"> New MWR Community Recreation Logo for usage. </w:t>
      </w:r>
      <w:r w:rsidRPr="003003AF">
        <w:rPr>
          <w:rFonts w:cstheme="minorHAnsi"/>
          <w:sz w:val="24"/>
          <w:szCs w:val="24"/>
        </w:rPr>
        <w:t xml:space="preserve"> </w:t>
      </w:r>
    </w:p>
    <w:p w:rsidR="00B6514C" w:rsidRDefault="003003AF" w:rsidP="003003AF">
      <w:pPr>
        <w:pStyle w:val="ListParagraph"/>
        <w:numPr>
          <w:ilvl w:val="0"/>
          <w:numId w:val="31"/>
        </w:numPr>
        <w:spacing w:after="0" w:line="360" w:lineRule="auto"/>
        <w:contextualSpacing w:val="0"/>
        <w:rPr>
          <w:rFonts w:cstheme="minorHAnsi"/>
          <w:sz w:val="24"/>
          <w:szCs w:val="24"/>
        </w:rPr>
      </w:pPr>
      <w:r w:rsidRPr="003003AF">
        <w:rPr>
          <w:rFonts w:cstheme="minorHAnsi"/>
          <w:sz w:val="24"/>
          <w:szCs w:val="24"/>
        </w:rPr>
        <w:t xml:space="preserve">2017 Great Navy Campout </w:t>
      </w:r>
      <w:r w:rsidR="00B6514C">
        <w:rPr>
          <w:rFonts w:cstheme="minorHAnsi"/>
          <w:sz w:val="24"/>
          <w:szCs w:val="24"/>
        </w:rPr>
        <w:t>–</w:t>
      </w:r>
      <w:r w:rsidRPr="003003AF">
        <w:rPr>
          <w:rFonts w:cstheme="minorHAnsi"/>
          <w:sz w:val="24"/>
          <w:szCs w:val="24"/>
        </w:rPr>
        <w:t xml:space="preserve"> Discussion</w:t>
      </w:r>
      <w:r w:rsidR="00B6514C">
        <w:rPr>
          <w:rFonts w:cstheme="minorHAnsi"/>
          <w:sz w:val="24"/>
          <w:szCs w:val="24"/>
        </w:rPr>
        <w:t xml:space="preserve"> 58 participating from responses back from Regions. Sponsorship package will go out December 16</w:t>
      </w:r>
      <w:r w:rsidR="00B6514C" w:rsidRPr="00B6514C">
        <w:rPr>
          <w:rFonts w:cstheme="minorHAnsi"/>
          <w:sz w:val="24"/>
          <w:szCs w:val="24"/>
          <w:vertAlign w:val="superscript"/>
        </w:rPr>
        <w:t>th</w:t>
      </w:r>
      <w:r w:rsidR="00B6514C">
        <w:rPr>
          <w:rFonts w:cstheme="minorHAnsi"/>
          <w:sz w:val="24"/>
          <w:szCs w:val="24"/>
        </w:rPr>
        <w:t xml:space="preserve">.  Please get grants for equipment in as soon as possible for grant requests for equipment. </w:t>
      </w:r>
    </w:p>
    <w:p w:rsidR="003003AF" w:rsidRDefault="00B6514C" w:rsidP="00B6514C">
      <w:pPr>
        <w:pStyle w:val="ListParagraph"/>
        <w:spacing w:after="0" w:line="360" w:lineRule="auto"/>
        <w:contextualSpacing w:val="0"/>
        <w:rPr>
          <w:rFonts w:cstheme="minorHAnsi"/>
          <w:sz w:val="24"/>
          <w:szCs w:val="24"/>
        </w:rPr>
      </w:pPr>
      <w:r>
        <w:rPr>
          <w:rFonts w:cstheme="minorHAnsi"/>
          <w:sz w:val="24"/>
          <w:szCs w:val="24"/>
        </w:rPr>
        <w:t>Rec Programming Grants: June event deadline would be April 1</w:t>
      </w:r>
      <w:r w:rsidRPr="00B6514C">
        <w:rPr>
          <w:rFonts w:cstheme="minorHAnsi"/>
          <w:sz w:val="24"/>
          <w:szCs w:val="24"/>
          <w:vertAlign w:val="superscript"/>
        </w:rPr>
        <w:t>st</w:t>
      </w:r>
      <w:r>
        <w:rPr>
          <w:rFonts w:cstheme="minorHAnsi"/>
          <w:sz w:val="24"/>
          <w:szCs w:val="24"/>
        </w:rPr>
        <w:t xml:space="preserve">. </w:t>
      </w:r>
    </w:p>
    <w:p w:rsidR="00B6514C" w:rsidRDefault="00B6514C" w:rsidP="00B6514C">
      <w:pPr>
        <w:pStyle w:val="ListParagraph"/>
        <w:spacing w:after="0" w:line="360" w:lineRule="auto"/>
        <w:contextualSpacing w:val="0"/>
        <w:rPr>
          <w:rFonts w:cstheme="minorHAnsi"/>
          <w:sz w:val="24"/>
          <w:szCs w:val="24"/>
        </w:rPr>
      </w:pPr>
      <w:r>
        <w:rPr>
          <w:rFonts w:cstheme="minorHAnsi"/>
          <w:sz w:val="24"/>
          <w:szCs w:val="24"/>
        </w:rPr>
        <w:t>Equipment programming grants to Leslie and Patty by February 28</w:t>
      </w:r>
      <w:r w:rsidRPr="00B6514C">
        <w:rPr>
          <w:rFonts w:cstheme="minorHAnsi"/>
          <w:sz w:val="24"/>
          <w:szCs w:val="24"/>
          <w:vertAlign w:val="superscript"/>
        </w:rPr>
        <w:t>th</w:t>
      </w:r>
      <w:r>
        <w:rPr>
          <w:rFonts w:cstheme="minorHAnsi"/>
          <w:sz w:val="24"/>
          <w:szCs w:val="24"/>
        </w:rPr>
        <w:t>.</w:t>
      </w:r>
    </w:p>
    <w:p w:rsidR="00B6514C" w:rsidRDefault="00B6514C" w:rsidP="00B6514C">
      <w:pPr>
        <w:pStyle w:val="ListParagraph"/>
        <w:numPr>
          <w:ilvl w:val="0"/>
          <w:numId w:val="31"/>
        </w:numPr>
        <w:spacing w:after="0" w:line="360" w:lineRule="auto"/>
        <w:contextualSpacing w:val="0"/>
        <w:rPr>
          <w:rFonts w:cstheme="minorHAnsi"/>
          <w:sz w:val="24"/>
          <w:szCs w:val="24"/>
        </w:rPr>
      </w:pPr>
      <w:r>
        <w:rPr>
          <w:rFonts w:cstheme="minorHAnsi"/>
          <w:sz w:val="24"/>
          <w:szCs w:val="24"/>
        </w:rPr>
        <w:lastRenderedPageBreak/>
        <w:t xml:space="preserve">Other: Community Rec Area Reservations – Facility usage form. Feedback was consolidated and compiled by Ed from NW Region. </w:t>
      </w:r>
      <w:r w:rsidR="00D0486E">
        <w:rPr>
          <w:rFonts w:cstheme="minorHAnsi"/>
          <w:sz w:val="24"/>
          <w:szCs w:val="24"/>
        </w:rPr>
        <w:t>Feedback from installations by January 10</w:t>
      </w:r>
      <w:r w:rsidR="00D0486E" w:rsidRPr="00D0486E">
        <w:rPr>
          <w:rFonts w:cstheme="minorHAnsi"/>
          <w:sz w:val="24"/>
          <w:szCs w:val="24"/>
          <w:vertAlign w:val="superscript"/>
        </w:rPr>
        <w:t>th</w:t>
      </w:r>
      <w:r w:rsidR="00D0486E">
        <w:rPr>
          <w:rFonts w:cstheme="minorHAnsi"/>
          <w:sz w:val="24"/>
          <w:szCs w:val="24"/>
        </w:rPr>
        <w:t>; Call to discuss February 6</w:t>
      </w:r>
      <w:r w:rsidR="00D0486E" w:rsidRPr="00D0486E">
        <w:rPr>
          <w:rFonts w:cstheme="minorHAnsi"/>
          <w:sz w:val="24"/>
          <w:szCs w:val="24"/>
          <w:vertAlign w:val="superscript"/>
        </w:rPr>
        <w:t>th</w:t>
      </w:r>
      <w:r w:rsidR="00D0486E">
        <w:rPr>
          <w:rFonts w:cstheme="minorHAnsi"/>
          <w:sz w:val="24"/>
          <w:szCs w:val="24"/>
        </w:rPr>
        <w:t xml:space="preserve">. </w:t>
      </w:r>
    </w:p>
    <w:p w:rsidR="00D0486E" w:rsidRDefault="00D0486E" w:rsidP="00B6514C">
      <w:pPr>
        <w:pStyle w:val="ListParagraph"/>
        <w:numPr>
          <w:ilvl w:val="0"/>
          <w:numId w:val="31"/>
        </w:numPr>
        <w:spacing w:after="0" w:line="360" w:lineRule="auto"/>
        <w:contextualSpacing w:val="0"/>
        <w:rPr>
          <w:rFonts w:cstheme="minorHAnsi"/>
          <w:sz w:val="24"/>
          <w:szCs w:val="24"/>
        </w:rPr>
      </w:pPr>
      <w:r>
        <w:rPr>
          <w:rFonts w:cstheme="minorHAnsi"/>
          <w:sz w:val="24"/>
          <w:szCs w:val="24"/>
        </w:rPr>
        <w:t xml:space="preserve">Other: Region CR </w:t>
      </w:r>
      <w:proofErr w:type="gramStart"/>
      <w:r>
        <w:rPr>
          <w:rFonts w:cstheme="minorHAnsi"/>
          <w:sz w:val="24"/>
          <w:szCs w:val="24"/>
        </w:rPr>
        <w:t>call</w:t>
      </w:r>
      <w:proofErr w:type="gramEnd"/>
      <w:r>
        <w:rPr>
          <w:rFonts w:cstheme="minorHAnsi"/>
          <w:sz w:val="24"/>
          <w:szCs w:val="24"/>
        </w:rPr>
        <w:t xml:space="preserve"> – asked for feedback. Volunteers. Volunteers are handled differently from location to location. Cited an Army program that allows for Military members to log hours volunteering. Ongoing log of MWR special events; requested software for that. </w:t>
      </w:r>
    </w:p>
    <w:p w:rsidR="00D0486E" w:rsidRPr="003003AF" w:rsidRDefault="00D0486E" w:rsidP="00B6514C">
      <w:pPr>
        <w:pStyle w:val="ListParagraph"/>
        <w:numPr>
          <w:ilvl w:val="0"/>
          <w:numId w:val="31"/>
        </w:numPr>
        <w:spacing w:after="0" w:line="360" w:lineRule="auto"/>
        <w:contextualSpacing w:val="0"/>
        <w:rPr>
          <w:rFonts w:cstheme="minorHAnsi"/>
          <w:sz w:val="24"/>
          <w:szCs w:val="24"/>
        </w:rPr>
      </w:pPr>
      <w:r>
        <w:rPr>
          <w:rFonts w:cstheme="minorHAnsi"/>
          <w:sz w:val="24"/>
          <w:szCs w:val="24"/>
        </w:rPr>
        <w:t xml:space="preserve">Other: NRPA Grants – Wildlife Explorers – turnkey program (run over 6 weeks or one day, one session every week or 6 weeks). Allows kids to explore different wildlife and nature. Perfect for Community Rec in the summertime. Sponsored by Disney and the National Wildlife Federation. NRPA offering a grant for a certain number of grants for crafts or supplies or badges. NRPA asked region legal office if they could apply for it; region said they couldn’t apply for the grant through NRPA. Question to see if other regions can apply? Perfect opportunity for CR to work with NRPA on. DNR on each base should be working with each installation for each base. </w:t>
      </w:r>
      <w:bookmarkStart w:id="0" w:name="_GoBack"/>
      <w:bookmarkEnd w:id="0"/>
    </w:p>
    <w:p w:rsidR="00952EE9" w:rsidRPr="003003AF" w:rsidRDefault="002A4284" w:rsidP="00952EE9">
      <w:pPr>
        <w:ind w:left="360"/>
        <w:rPr>
          <w:rFonts w:cstheme="minorHAnsi"/>
          <w:b/>
          <w:i/>
          <w:sz w:val="24"/>
          <w:szCs w:val="24"/>
        </w:rPr>
      </w:pPr>
      <w:r w:rsidRPr="003003AF">
        <w:rPr>
          <w:rFonts w:cstheme="minorHAnsi"/>
          <w:b/>
          <w:i/>
          <w:sz w:val="24"/>
          <w:szCs w:val="24"/>
        </w:rPr>
        <w:t>--------------- Adjournment --------</w:t>
      </w:r>
      <w:r w:rsidR="00952EE9" w:rsidRPr="003003AF">
        <w:rPr>
          <w:rFonts w:cstheme="minorHAnsi"/>
          <w:b/>
          <w:i/>
          <w:sz w:val="24"/>
          <w:szCs w:val="24"/>
        </w:rPr>
        <w:t>-------</w:t>
      </w:r>
    </w:p>
    <w:p w:rsidR="007043CA" w:rsidRPr="00DC7855" w:rsidRDefault="00DC7855" w:rsidP="00952EE9">
      <w:pPr>
        <w:ind w:left="360"/>
        <w:rPr>
          <w:b/>
          <w:sz w:val="24"/>
          <w:szCs w:val="24"/>
          <w:u w:val="single"/>
        </w:rPr>
      </w:pPr>
      <w:r w:rsidRPr="003003AF">
        <w:rPr>
          <w:rFonts w:cstheme="minorHAnsi"/>
          <w:b/>
          <w:sz w:val="24"/>
          <w:szCs w:val="24"/>
          <w:u w:val="single"/>
        </w:rPr>
        <w:t xml:space="preserve">Next CRAB Call: </w:t>
      </w:r>
      <w:r w:rsidR="00192D02" w:rsidRPr="003003AF">
        <w:rPr>
          <w:rFonts w:cstheme="minorHAnsi"/>
          <w:b/>
          <w:sz w:val="24"/>
          <w:szCs w:val="24"/>
          <w:u w:val="single"/>
        </w:rPr>
        <w:t>Wednesday</w:t>
      </w:r>
      <w:r w:rsidRPr="003003AF">
        <w:rPr>
          <w:rFonts w:cstheme="minorHAnsi"/>
          <w:b/>
          <w:sz w:val="24"/>
          <w:szCs w:val="24"/>
          <w:u w:val="single"/>
        </w:rPr>
        <w:t xml:space="preserve">, </w:t>
      </w:r>
      <w:r w:rsidR="00192D02" w:rsidRPr="003003AF">
        <w:rPr>
          <w:rFonts w:cstheme="minorHAnsi"/>
          <w:b/>
          <w:sz w:val="24"/>
          <w:szCs w:val="24"/>
          <w:u w:val="single"/>
        </w:rPr>
        <w:t>December 28t</w:t>
      </w:r>
      <w:r w:rsidRPr="003003AF">
        <w:rPr>
          <w:rFonts w:cstheme="minorHAnsi"/>
          <w:b/>
          <w:sz w:val="24"/>
          <w:szCs w:val="24"/>
          <w:u w:val="single"/>
        </w:rPr>
        <w:t>h</w:t>
      </w:r>
      <w:r w:rsidR="00952EE9" w:rsidRPr="003003AF">
        <w:rPr>
          <w:rFonts w:cstheme="minorHAnsi"/>
          <w:b/>
          <w:sz w:val="24"/>
          <w:szCs w:val="24"/>
          <w:u w:val="single"/>
        </w:rPr>
        <w:t>, 2016, 16:</w:t>
      </w:r>
      <w:r w:rsidR="00952EE9" w:rsidRPr="00DC7855">
        <w:rPr>
          <w:b/>
          <w:sz w:val="24"/>
          <w:szCs w:val="24"/>
          <w:u w:val="single"/>
        </w:rPr>
        <w:t xml:space="preserve">00 EST </w:t>
      </w:r>
    </w:p>
    <w:sectPr w:rsidR="007043CA" w:rsidRPr="00DC7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39B"/>
    <w:multiLevelType w:val="hybridMultilevel"/>
    <w:tmpl w:val="0BA05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D3A3C"/>
    <w:multiLevelType w:val="hybridMultilevel"/>
    <w:tmpl w:val="80E8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245D4"/>
    <w:multiLevelType w:val="multilevel"/>
    <w:tmpl w:val="E3803562"/>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837D7F"/>
    <w:multiLevelType w:val="hybridMultilevel"/>
    <w:tmpl w:val="9C80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D6DBD"/>
    <w:multiLevelType w:val="multilevel"/>
    <w:tmpl w:val="87BEE7C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C5C56A0"/>
    <w:multiLevelType w:val="hybridMultilevel"/>
    <w:tmpl w:val="21367F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11017B31"/>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1A52D26"/>
    <w:multiLevelType w:val="hybridMultilevel"/>
    <w:tmpl w:val="BCF24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57CB"/>
    <w:multiLevelType w:val="hybridMultilevel"/>
    <w:tmpl w:val="9EB62C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1E8A5D95"/>
    <w:multiLevelType w:val="multilevel"/>
    <w:tmpl w:val="BC9C316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AD448C7"/>
    <w:multiLevelType w:val="hybridMultilevel"/>
    <w:tmpl w:val="0ED6746C"/>
    <w:lvl w:ilvl="0" w:tplc="8A4E5D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DB81BC2"/>
    <w:multiLevelType w:val="hybridMultilevel"/>
    <w:tmpl w:val="5154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A35962"/>
    <w:multiLevelType w:val="hybridMultilevel"/>
    <w:tmpl w:val="AF4809FC"/>
    <w:lvl w:ilvl="0" w:tplc="276CD778">
      <w:start w:val="1"/>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3532F"/>
    <w:multiLevelType w:val="hybridMultilevel"/>
    <w:tmpl w:val="670CBE0C"/>
    <w:lvl w:ilvl="0" w:tplc="CBEA522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C6C89"/>
    <w:multiLevelType w:val="hybridMultilevel"/>
    <w:tmpl w:val="08668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FF4130"/>
    <w:multiLevelType w:val="hybridMultilevel"/>
    <w:tmpl w:val="0B32B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D25F5C"/>
    <w:multiLevelType w:val="hybridMultilevel"/>
    <w:tmpl w:val="9D1818E2"/>
    <w:lvl w:ilvl="0" w:tplc="04090001">
      <w:start w:val="1"/>
      <w:numFmt w:val="bullet"/>
      <w:lvlText w:val=""/>
      <w:lvlJc w:val="left"/>
      <w:pPr>
        <w:ind w:left="1080" w:hanging="360"/>
      </w:pPr>
      <w:rPr>
        <w:rFonts w:ascii="Symbol" w:hAnsi="Symbol" w:hint="default"/>
      </w:rPr>
    </w:lvl>
    <w:lvl w:ilvl="1" w:tplc="0AEC51AE">
      <w:start w:val="1"/>
      <w:numFmt w:val="upperRoman"/>
      <w:lvlText w:val="%2."/>
      <w:lvlJc w:val="left"/>
      <w:pPr>
        <w:ind w:left="1800" w:hanging="360"/>
      </w:pPr>
      <w:rPr>
        <w:rFonts w:asciiTheme="minorHAnsi" w:eastAsiaTheme="minorHAnsi" w:hAnsiTheme="minorHAnsi" w:cstheme="minorBidi"/>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0214BB"/>
    <w:multiLevelType w:val="multilevel"/>
    <w:tmpl w:val="D7625B16"/>
    <w:lvl w:ilvl="0">
      <w:start w:val="9"/>
      <w:numFmt w:val="decimal"/>
      <w:lvlText w:val="%1"/>
      <w:lvlJc w:val="left"/>
      <w:pPr>
        <w:ind w:left="360" w:hanging="360"/>
      </w:pPr>
      <w:rPr>
        <w:rFonts w:hint="default"/>
        <w:b/>
        <w:sz w:val="22"/>
      </w:rPr>
    </w:lvl>
    <w:lvl w:ilvl="1">
      <w:start w:val="4"/>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19">
    <w:nsid w:val="43416226"/>
    <w:multiLevelType w:val="hybridMultilevel"/>
    <w:tmpl w:val="0F3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751D4"/>
    <w:multiLevelType w:val="hybridMultilevel"/>
    <w:tmpl w:val="0CF8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AD2768"/>
    <w:multiLevelType w:val="hybridMultilevel"/>
    <w:tmpl w:val="1BA8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8C3E2E"/>
    <w:multiLevelType w:val="multilevel"/>
    <w:tmpl w:val="78D4ECE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5491118A"/>
    <w:multiLevelType w:val="hybridMultilevel"/>
    <w:tmpl w:val="374CD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DD7221"/>
    <w:multiLevelType w:val="hybridMultilevel"/>
    <w:tmpl w:val="3202B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9C0B14"/>
    <w:multiLevelType w:val="hybridMultilevel"/>
    <w:tmpl w:val="C818D6B0"/>
    <w:lvl w:ilvl="0" w:tplc="C6A6455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386F3F"/>
    <w:multiLevelType w:val="hybridMultilevel"/>
    <w:tmpl w:val="1F0C8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F23600"/>
    <w:multiLevelType w:val="hybridMultilevel"/>
    <w:tmpl w:val="AAB8C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062E2"/>
    <w:multiLevelType w:val="hybridMultilevel"/>
    <w:tmpl w:val="7C568B9E"/>
    <w:lvl w:ilvl="0" w:tplc="B3345D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86426"/>
    <w:multiLevelType w:val="hybridMultilevel"/>
    <w:tmpl w:val="A5702D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A4300"/>
    <w:multiLevelType w:val="hybridMultilevel"/>
    <w:tmpl w:val="177E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5"/>
  </w:num>
  <w:num w:numId="4">
    <w:abstractNumId w:val="1"/>
  </w:num>
  <w:num w:numId="5">
    <w:abstractNumId w:val="30"/>
  </w:num>
  <w:num w:numId="6">
    <w:abstractNumId w:val="16"/>
  </w:num>
  <w:num w:numId="7">
    <w:abstractNumId w:val="26"/>
  </w:num>
  <w:num w:numId="8">
    <w:abstractNumId w:val="8"/>
  </w:num>
  <w:num w:numId="9">
    <w:abstractNumId w:val="5"/>
  </w:num>
  <w:num w:numId="10">
    <w:abstractNumId w:val="21"/>
  </w:num>
  <w:num w:numId="11">
    <w:abstractNumId w:val="23"/>
  </w:num>
  <w:num w:numId="12">
    <w:abstractNumId w:val="24"/>
  </w:num>
  <w:num w:numId="13">
    <w:abstractNumId w:val="12"/>
  </w:num>
  <w:num w:numId="14">
    <w:abstractNumId w:val="11"/>
  </w:num>
  <w:num w:numId="15">
    <w:abstractNumId w:val="6"/>
  </w:num>
  <w:num w:numId="16">
    <w:abstractNumId w:val="28"/>
  </w:num>
  <w:num w:numId="17">
    <w:abstractNumId w:val="10"/>
  </w:num>
  <w:num w:numId="18">
    <w:abstractNumId w:val="4"/>
  </w:num>
  <w:num w:numId="19">
    <w:abstractNumId w:val="22"/>
  </w:num>
  <w:num w:numId="20">
    <w:abstractNumId w:val="18"/>
  </w:num>
  <w:num w:numId="21">
    <w:abstractNumId w:val="9"/>
  </w:num>
  <w:num w:numId="22">
    <w:abstractNumId w:val="7"/>
  </w:num>
  <w:num w:numId="23">
    <w:abstractNumId w:val="14"/>
  </w:num>
  <w:num w:numId="24">
    <w:abstractNumId w:val="27"/>
  </w:num>
  <w:num w:numId="25">
    <w:abstractNumId w:val="25"/>
  </w:num>
  <w:num w:numId="26">
    <w:abstractNumId w:val="0"/>
  </w:num>
  <w:num w:numId="27">
    <w:abstractNumId w:val="29"/>
  </w:num>
  <w:num w:numId="28">
    <w:abstractNumId w:val="20"/>
  </w:num>
  <w:num w:numId="29">
    <w:abstractNumId w:val="19"/>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2"/>
    <w:rsid w:val="00027051"/>
    <w:rsid w:val="000957BC"/>
    <w:rsid w:val="000A07AC"/>
    <w:rsid w:val="000E704B"/>
    <w:rsid w:val="000F7E07"/>
    <w:rsid w:val="00102464"/>
    <w:rsid w:val="00102705"/>
    <w:rsid w:val="00136995"/>
    <w:rsid w:val="00161575"/>
    <w:rsid w:val="00166356"/>
    <w:rsid w:val="00171FF6"/>
    <w:rsid w:val="00174451"/>
    <w:rsid w:val="00187080"/>
    <w:rsid w:val="00192D02"/>
    <w:rsid w:val="00194CE7"/>
    <w:rsid w:val="001A21CA"/>
    <w:rsid w:val="001C403F"/>
    <w:rsid w:val="00202B96"/>
    <w:rsid w:val="00213DE0"/>
    <w:rsid w:val="00223561"/>
    <w:rsid w:val="00261838"/>
    <w:rsid w:val="00261999"/>
    <w:rsid w:val="00267C47"/>
    <w:rsid w:val="002761A0"/>
    <w:rsid w:val="00295140"/>
    <w:rsid w:val="002959AC"/>
    <w:rsid w:val="00296DBB"/>
    <w:rsid w:val="002A4284"/>
    <w:rsid w:val="002B1F68"/>
    <w:rsid w:val="002D43BF"/>
    <w:rsid w:val="002F5F1E"/>
    <w:rsid w:val="003003AF"/>
    <w:rsid w:val="00366E60"/>
    <w:rsid w:val="00385F7D"/>
    <w:rsid w:val="003A5411"/>
    <w:rsid w:val="003C230E"/>
    <w:rsid w:val="003C7DA3"/>
    <w:rsid w:val="003D0AD9"/>
    <w:rsid w:val="00435349"/>
    <w:rsid w:val="00441669"/>
    <w:rsid w:val="00470D48"/>
    <w:rsid w:val="004A6E09"/>
    <w:rsid w:val="004C584A"/>
    <w:rsid w:val="004D71D5"/>
    <w:rsid w:val="004F72B8"/>
    <w:rsid w:val="0051464B"/>
    <w:rsid w:val="00517BCF"/>
    <w:rsid w:val="00540EED"/>
    <w:rsid w:val="00561E9B"/>
    <w:rsid w:val="005C520A"/>
    <w:rsid w:val="005C5DFE"/>
    <w:rsid w:val="005D2902"/>
    <w:rsid w:val="005E0A53"/>
    <w:rsid w:val="005E68DE"/>
    <w:rsid w:val="005F2D40"/>
    <w:rsid w:val="005F46CF"/>
    <w:rsid w:val="00600F9B"/>
    <w:rsid w:val="00644540"/>
    <w:rsid w:val="006517C0"/>
    <w:rsid w:val="006853A8"/>
    <w:rsid w:val="00696F61"/>
    <w:rsid w:val="006B0E1D"/>
    <w:rsid w:val="006C0EC1"/>
    <w:rsid w:val="006C5485"/>
    <w:rsid w:val="006F1162"/>
    <w:rsid w:val="006F65AD"/>
    <w:rsid w:val="007043CA"/>
    <w:rsid w:val="00753AB9"/>
    <w:rsid w:val="00774D2B"/>
    <w:rsid w:val="00776C67"/>
    <w:rsid w:val="00787265"/>
    <w:rsid w:val="007E28F1"/>
    <w:rsid w:val="007E5D66"/>
    <w:rsid w:val="007E6AB3"/>
    <w:rsid w:val="00826220"/>
    <w:rsid w:val="00855531"/>
    <w:rsid w:val="00866A0B"/>
    <w:rsid w:val="00877153"/>
    <w:rsid w:val="00884B90"/>
    <w:rsid w:val="008E3C07"/>
    <w:rsid w:val="008E73AE"/>
    <w:rsid w:val="00936F52"/>
    <w:rsid w:val="00952EE9"/>
    <w:rsid w:val="00955178"/>
    <w:rsid w:val="00955406"/>
    <w:rsid w:val="00971B1A"/>
    <w:rsid w:val="00981AEC"/>
    <w:rsid w:val="009A3F53"/>
    <w:rsid w:val="009C1CD3"/>
    <w:rsid w:val="009D25F2"/>
    <w:rsid w:val="00A07F41"/>
    <w:rsid w:val="00A87FB0"/>
    <w:rsid w:val="00AD7D26"/>
    <w:rsid w:val="00AE13E6"/>
    <w:rsid w:val="00B13F7E"/>
    <w:rsid w:val="00B23FFA"/>
    <w:rsid w:val="00B25E93"/>
    <w:rsid w:val="00B30A75"/>
    <w:rsid w:val="00B6038E"/>
    <w:rsid w:val="00B6514C"/>
    <w:rsid w:val="00B70366"/>
    <w:rsid w:val="00B8430E"/>
    <w:rsid w:val="00BB3D9E"/>
    <w:rsid w:val="00BB6FAE"/>
    <w:rsid w:val="00BC5491"/>
    <w:rsid w:val="00BE1415"/>
    <w:rsid w:val="00BF56B9"/>
    <w:rsid w:val="00C052D0"/>
    <w:rsid w:val="00C13CCA"/>
    <w:rsid w:val="00C26563"/>
    <w:rsid w:val="00C4246F"/>
    <w:rsid w:val="00C930EE"/>
    <w:rsid w:val="00C93789"/>
    <w:rsid w:val="00CC4D28"/>
    <w:rsid w:val="00CC7566"/>
    <w:rsid w:val="00CE5982"/>
    <w:rsid w:val="00CF080F"/>
    <w:rsid w:val="00CF172D"/>
    <w:rsid w:val="00CF2EC0"/>
    <w:rsid w:val="00D0486E"/>
    <w:rsid w:val="00D1439A"/>
    <w:rsid w:val="00D359D9"/>
    <w:rsid w:val="00D37EBF"/>
    <w:rsid w:val="00D471ED"/>
    <w:rsid w:val="00D61E9B"/>
    <w:rsid w:val="00D679A1"/>
    <w:rsid w:val="00D739F6"/>
    <w:rsid w:val="00DB45CA"/>
    <w:rsid w:val="00DC7855"/>
    <w:rsid w:val="00DE5D53"/>
    <w:rsid w:val="00DF378F"/>
    <w:rsid w:val="00E61FCE"/>
    <w:rsid w:val="00E6578D"/>
    <w:rsid w:val="00E82C21"/>
    <w:rsid w:val="00E90FCE"/>
    <w:rsid w:val="00E97A40"/>
    <w:rsid w:val="00EB19A8"/>
    <w:rsid w:val="00EB4B58"/>
    <w:rsid w:val="00ED7329"/>
    <w:rsid w:val="00ED735F"/>
    <w:rsid w:val="00EE0219"/>
    <w:rsid w:val="00EF7F21"/>
    <w:rsid w:val="00F15867"/>
    <w:rsid w:val="00F40836"/>
    <w:rsid w:val="00F40964"/>
    <w:rsid w:val="00F51898"/>
    <w:rsid w:val="00F54457"/>
    <w:rsid w:val="00F55189"/>
    <w:rsid w:val="00F87973"/>
    <w:rsid w:val="00F93256"/>
    <w:rsid w:val="00FE28F9"/>
    <w:rsid w:val="00FF381A"/>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 w:type="table" w:styleId="TableGrid">
    <w:name w:val="Table Grid"/>
    <w:basedOn w:val="TableNormal"/>
    <w:uiPriority w:val="59"/>
    <w:rsid w:val="0027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F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 w:type="table" w:styleId="TableGrid">
    <w:name w:val="Table Grid"/>
    <w:basedOn w:val="TableNormal"/>
    <w:uiPriority w:val="59"/>
    <w:rsid w:val="0027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groups/NavyCommunityRecre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LibertyProgr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Patricia F CIV NAS Patuxent River HQ, N94</dc:creator>
  <cp:lastModifiedBy>Gould, Leslie CIV CNIC, N922</cp:lastModifiedBy>
  <cp:revision>2</cp:revision>
  <cp:lastPrinted>2016-08-02T17:23:00Z</cp:lastPrinted>
  <dcterms:created xsi:type="dcterms:W3CDTF">2016-11-28T22:05:00Z</dcterms:created>
  <dcterms:modified xsi:type="dcterms:W3CDTF">2016-11-28T22:05:00Z</dcterms:modified>
</cp:coreProperties>
</file>